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CC79" w14:textId="77777777" w:rsidR="0090053E" w:rsidRPr="003D6BC4" w:rsidRDefault="0090053E" w:rsidP="0090053E">
      <w:pPr>
        <w:jc w:val="center"/>
        <w:rPr>
          <w:rFonts w:ascii="Times New Roman" w:hAnsi="Times New Roman" w:cs="Times New Roman"/>
          <w:b/>
          <w:bCs/>
        </w:rPr>
      </w:pPr>
      <w:bookmarkStart w:id="0" w:name="_Hlk170510538"/>
      <w:bookmarkEnd w:id="0"/>
      <w:r w:rsidRPr="003D6BC4">
        <w:rPr>
          <w:rFonts w:ascii="Times New Roman" w:hAnsi="Times New Roman" w:cs="Times New Roman"/>
          <w:b/>
          <w:bCs/>
        </w:rPr>
        <w:t>Supplementary Material</w:t>
      </w:r>
    </w:p>
    <w:p w14:paraId="4E830211" w14:textId="77777777" w:rsidR="0090053E" w:rsidRPr="003D6BC4" w:rsidRDefault="0090053E" w:rsidP="0090053E">
      <w:pPr>
        <w:jc w:val="center"/>
        <w:rPr>
          <w:rFonts w:ascii="Times New Roman" w:hAnsi="Times New Roman" w:cs="Times New Roman"/>
          <w:b/>
          <w:bCs/>
        </w:rPr>
      </w:pPr>
      <w:r w:rsidRPr="003D6BC4">
        <w:rPr>
          <w:rFonts w:ascii="Times New Roman" w:hAnsi="Times New Roman" w:cs="Times New Roman"/>
          <w:b/>
          <w:bCs/>
        </w:rPr>
        <w:t>Tables</w:t>
      </w:r>
    </w:p>
    <w:p w14:paraId="12F3244A" w14:textId="49473171" w:rsidR="0090053E" w:rsidRPr="003D6BC4" w:rsidRDefault="0090053E" w:rsidP="0090053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1</w:t>
      </w:r>
      <w:r w:rsidRPr="003D6BC4">
        <w:rPr>
          <w:rFonts w:ascii="Times New Roman" w:hAnsi="Times New Roman" w:cs="Times New Roman"/>
        </w:rPr>
        <w:t>. Risk of bias assessment of studies reporting mid-term follow-up. ROBINS I Tool</w:t>
      </w:r>
    </w:p>
    <w:p w14:paraId="028E09D5" w14:textId="61C6ECB0" w:rsidR="0090053E" w:rsidRPr="003D6BC4" w:rsidRDefault="0090053E" w:rsidP="0090053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2.</w:t>
      </w:r>
      <w:r w:rsidRPr="003D6BC4">
        <w:rPr>
          <w:rFonts w:ascii="Times New Roman" w:hAnsi="Times New Roman" w:cs="Times New Roman"/>
        </w:rPr>
        <w:t xml:space="preserve"> Risk of bias assessment of studies reporting long-term follow-up. ROBINS I Tool </w:t>
      </w:r>
    </w:p>
    <w:p w14:paraId="3A0537C8" w14:textId="36B75675" w:rsidR="0090053E" w:rsidRPr="003D6BC4" w:rsidRDefault="0090053E" w:rsidP="0090053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3.</w:t>
      </w:r>
      <w:r w:rsidRPr="003D6BC4">
        <w:rPr>
          <w:rFonts w:ascii="Times New Roman" w:hAnsi="Times New Roman" w:cs="Times New Roman"/>
        </w:rPr>
        <w:t xml:space="preserve"> </w:t>
      </w:r>
      <w:r w:rsidR="00FF3300" w:rsidRPr="003D6BC4">
        <w:rPr>
          <w:rFonts w:ascii="Times New Roman" w:hAnsi="Times New Roman" w:cs="Times New Roman"/>
        </w:rPr>
        <w:t>Subgroup analysis for studies reporting mid-term results</w:t>
      </w:r>
    </w:p>
    <w:p w14:paraId="7539D73C" w14:textId="4C136BB3" w:rsidR="0090053E" w:rsidRPr="003D6BC4" w:rsidRDefault="0090053E" w:rsidP="0090053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4.</w:t>
      </w:r>
      <w:r w:rsidRPr="003D6BC4">
        <w:rPr>
          <w:rFonts w:ascii="Times New Roman" w:hAnsi="Times New Roman" w:cs="Times New Roman"/>
        </w:rPr>
        <w:t xml:space="preserve"> </w:t>
      </w:r>
      <w:r w:rsidR="00FF3300" w:rsidRPr="003D6BC4">
        <w:rPr>
          <w:rFonts w:ascii="Times New Roman" w:hAnsi="Times New Roman" w:cs="Times New Roman"/>
        </w:rPr>
        <w:t>Subgroup analysis for studies reporting long-term results</w:t>
      </w:r>
    </w:p>
    <w:p w14:paraId="27833F48" w14:textId="711F6700" w:rsidR="00A65FB3" w:rsidRPr="003D6BC4" w:rsidRDefault="00A65FB3" w:rsidP="0090053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5.</w:t>
      </w:r>
      <w:r w:rsidRPr="003D6BC4">
        <w:rPr>
          <w:rFonts w:ascii="Times New Roman" w:hAnsi="Times New Roman" w:cs="Times New Roman"/>
        </w:rPr>
        <w:t xml:space="preserve"> Leave-One-Out Analysis</w:t>
      </w:r>
    </w:p>
    <w:p w14:paraId="01095C6F" w14:textId="77777777" w:rsidR="0090053E" w:rsidRPr="003D6BC4" w:rsidRDefault="0090053E" w:rsidP="0090053E">
      <w:pPr>
        <w:rPr>
          <w:rFonts w:ascii="Times New Roman" w:hAnsi="Times New Roman" w:cs="Times New Roman"/>
        </w:rPr>
      </w:pPr>
    </w:p>
    <w:p w14:paraId="2C212DDF" w14:textId="245AA1AB" w:rsidR="0090053E" w:rsidRPr="003D6BC4" w:rsidRDefault="0090053E" w:rsidP="0090053E">
      <w:pPr>
        <w:jc w:val="center"/>
        <w:rPr>
          <w:rFonts w:ascii="Times New Roman" w:hAnsi="Times New Roman" w:cs="Times New Roman"/>
          <w:b/>
          <w:bCs/>
        </w:rPr>
      </w:pPr>
      <w:r w:rsidRPr="003D6BC4">
        <w:rPr>
          <w:rFonts w:ascii="Times New Roman" w:hAnsi="Times New Roman" w:cs="Times New Roman"/>
          <w:b/>
          <w:bCs/>
        </w:rPr>
        <w:t>Figures</w:t>
      </w:r>
    </w:p>
    <w:p w14:paraId="3FB15DDA" w14:textId="29B9497C" w:rsidR="0090053E" w:rsidRPr="003D6BC4" w:rsidRDefault="006B2333" w:rsidP="00900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Fig. </w:t>
      </w:r>
      <w:r w:rsidR="0090053E" w:rsidRPr="003D6BC4">
        <w:rPr>
          <w:rFonts w:ascii="Times New Roman" w:hAnsi="Times New Roman" w:cs="Times New Roman"/>
          <w:b/>
          <w:bCs/>
        </w:rPr>
        <w:t>1.</w:t>
      </w:r>
      <w:r w:rsidR="0090053E" w:rsidRPr="003D6BC4">
        <w:rPr>
          <w:rFonts w:ascii="Times New Roman" w:hAnsi="Times New Roman" w:cs="Times New Roman"/>
        </w:rPr>
        <w:t xml:space="preserve"> Funnel plot assessing publication bias in mid-term mortality analysis.</w:t>
      </w:r>
    </w:p>
    <w:p w14:paraId="1C0B2751" w14:textId="223C34EF" w:rsidR="0090053E" w:rsidRPr="003D6BC4" w:rsidRDefault="006B2333" w:rsidP="009005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Fig. </w:t>
      </w:r>
      <w:r w:rsidR="0090053E" w:rsidRPr="003D6BC4">
        <w:rPr>
          <w:rFonts w:ascii="Times New Roman" w:hAnsi="Times New Roman" w:cs="Times New Roman"/>
          <w:b/>
          <w:bCs/>
        </w:rPr>
        <w:t>2.</w:t>
      </w:r>
      <w:r w:rsidR="0090053E" w:rsidRPr="003D6BC4">
        <w:rPr>
          <w:rFonts w:ascii="Times New Roman" w:hAnsi="Times New Roman" w:cs="Times New Roman"/>
        </w:rPr>
        <w:t xml:space="preserve"> Funnel plot assessing publication bias in long-term mortality analysis.</w:t>
      </w:r>
    </w:p>
    <w:p w14:paraId="0A14A5DF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17EA8E1C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5699BD3A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26026BB9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7457E9F8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034B22F2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2ECF222C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5E8A71A7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55CF6B12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7854B4A2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5124176A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3BB523A7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4D7A8732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7A48F011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2A2330D1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64D44BF9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4D2A9149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2CD4FA5D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60D3F993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739BC0EE" w14:textId="77777777" w:rsidR="0090053E" w:rsidRPr="003D6BC4" w:rsidRDefault="0090053E" w:rsidP="000A09CE">
      <w:pPr>
        <w:rPr>
          <w:rFonts w:ascii="Times New Roman" w:hAnsi="Times New Roman" w:cs="Times New Roman"/>
          <w:b/>
          <w:bCs/>
        </w:rPr>
      </w:pPr>
    </w:p>
    <w:p w14:paraId="306BC024" w14:textId="77777777" w:rsidR="00A65FB3" w:rsidRPr="003D6BC4" w:rsidRDefault="00A65FB3" w:rsidP="000A09CE">
      <w:pPr>
        <w:rPr>
          <w:rFonts w:ascii="Times New Roman" w:hAnsi="Times New Roman" w:cs="Times New Roman"/>
          <w:b/>
          <w:bCs/>
        </w:rPr>
      </w:pPr>
    </w:p>
    <w:p w14:paraId="69CDDF1B" w14:textId="73D79493" w:rsidR="000A09CE" w:rsidRPr="003D6BC4" w:rsidRDefault="000A09CE" w:rsidP="000A09C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lastRenderedPageBreak/>
        <w:t>Table 1.</w:t>
      </w:r>
      <w:r w:rsidRPr="003D6BC4">
        <w:rPr>
          <w:rFonts w:ascii="Times New Roman" w:hAnsi="Times New Roman" w:cs="Times New Roman"/>
        </w:rPr>
        <w:t xml:space="preserve"> Risk of bias assessment of studies reporting mid-term follow-up. ROBINS I Tool (L – low risk of bias, M – moderate risk of bias, S – serious risk of bias, C – critical risk of bias)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89"/>
        <w:gridCol w:w="855"/>
        <w:gridCol w:w="1036"/>
        <w:gridCol w:w="893"/>
        <w:gridCol w:w="1050"/>
        <w:gridCol w:w="926"/>
        <w:gridCol w:w="1042"/>
        <w:gridCol w:w="1049"/>
        <w:gridCol w:w="876"/>
      </w:tblGrid>
      <w:tr w:rsidR="000A09CE" w:rsidRPr="003D6BC4" w14:paraId="4380B85C" w14:textId="77777777" w:rsidTr="000A09CE">
        <w:tc>
          <w:tcPr>
            <w:tcW w:w="1301" w:type="dxa"/>
          </w:tcPr>
          <w:p w14:paraId="3B6445C6" w14:textId="32F4AD22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eastAsia="Times New Roman" w:hAnsi="Times New Roman" w:cs="Times New Roman"/>
                <w:b/>
                <w:lang w:eastAsia="en-GB"/>
              </w:rPr>
              <w:t>First Author</w:t>
            </w:r>
          </w:p>
        </w:tc>
        <w:tc>
          <w:tcPr>
            <w:tcW w:w="860" w:type="dxa"/>
          </w:tcPr>
          <w:p w14:paraId="52379383" w14:textId="6FA2CE09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Confo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unding</w:t>
            </w:r>
            <w:proofErr w:type="spellEnd"/>
          </w:p>
        </w:tc>
        <w:tc>
          <w:tcPr>
            <w:tcW w:w="1036" w:type="dxa"/>
          </w:tcPr>
          <w:p w14:paraId="2EE6457F" w14:textId="53C7238F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Participa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tion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 xml:space="preserve"> Selection</w:t>
            </w:r>
          </w:p>
        </w:tc>
        <w:tc>
          <w:tcPr>
            <w:tcW w:w="894" w:type="dxa"/>
          </w:tcPr>
          <w:p w14:paraId="10D58AB5" w14:textId="19ABFB32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Interv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 xml:space="preserve">. </w:t>
            </w: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classi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fication</w:t>
            </w:r>
            <w:proofErr w:type="spellEnd"/>
          </w:p>
        </w:tc>
        <w:tc>
          <w:tcPr>
            <w:tcW w:w="1053" w:type="dxa"/>
          </w:tcPr>
          <w:p w14:paraId="6B370A0F" w14:textId="75D06342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Interv</w:t>
            </w:r>
            <w:proofErr w:type="spellEnd"/>
            <w:r w:rsidRPr="003D6BC4">
              <w:rPr>
                <w:rFonts w:ascii="Times New Roman" w:hAnsi="Times New Roman" w:cs="Times New Roman"/>
                <w:lang w:eastAsia="en-GB"/>
              </w:rPr>
              <w:t>. deviation</w:t>
            </w:r>
          </w:p>
        </w:tc>
        <w:tc>
          <w:tcPr>
            <w:tcW w:w="899" w:type="dxa"/>
          </w:tcPr>
          <w:p w14:paraId="3989C627" w14:textId="567CE0B9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lang w:eastAsia="en-GB"/>
              </w:rPr>
              <w:t>Missing Data</w:t>
            </w:r>
          </w:p>
        </w:tc>
        <w:tc>
          <w:tcPr>
            <w:tcW w:w="1046" w:type="dxa"/>
          </w:tcPr>
          <w:p w14:paraId="7583A4CD" w14:textId="0FC5FBE4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lang w:eastAsia="en-GB"/>
              </w:rPr>
              <w:t xml:space="preserve">Outcome measure </w:t>
            </w:r>
            <w:proofErr w:type="spellStart"/>
            <w:r w:rsidRPr="003D6BC4">
              <w:rPr>
                <w:rFonts w:ascii="Times New Roman" w:hAnsi="Times New Roman" w:cs="Times New Roman"/>
                <w:lang w:eastAsia="en-GB"/>
              </w:rPr>
              <w:t>ment</w:t>
            </w:r>
            <w:proofErr w:type="spellEnd"/>
          </w:p>
        </w:tc>
        <w:tc>
          <w:tcPr>
            <w:tcW w:w="1054" w:type="dxa"/>
          </w:tcPr>
          <w:p w14:paraId="5656361F" w14:textId="395D15C6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lang w:eastAsia="en-GB"/>
              </w:rPr>
              <w:t xml:space="preserve">Selective reporting </w:t>
            </w:r>
          </w:p>
        </w:tc>
        <w:tc>
          <w:tcPr>
            <w:tcW w:w="873" w:type="dxa"/>
          </w:tcPr>
          <w:p w14:paraId="44672199" w14:textId="43190C65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lang w:eastAsia="en-GB"/>
              </w:rPr>
              <w:t xml:space="preserve">Overall </w:t>
            </w:r>
          </w:p>
        </w:tc>
      </w:tr>
      <w:tr w:rsidR="000A09CE" w:rsidRPr="003D6BC4" w14:paraId="12E0E6E6" w14:textId="77777777" w:rsidTr="000A09CE">
        <w:tc>
          <w:tcPr>
            <w:tcW w:w="1301" w:type="dxa"/>
          </w:tcPr>
          <w:p w14:paraId="3C2D69BA" w14:textId="2E4D58A1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Hu 2010</w:t>
            </w:r>
          </w:p>
        </w:tc>
        <w:tc>
          <w:tcPr>
            <w:tcW w:w="860" w:type="dxa"/>
          </w:tcPr>
          <w:p w14:paraId="0BC836F4" w14:textId="14554FD7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7FFB71B6" w14:textId="27E49957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353DE946" w14:textId="07DB54DB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232B0111" w14:textId="04531C85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9" w:type="dxa"/>
          </w:tcPr>
          <w:p w14:paraId="43D4AC76" w14:textId="0379CE52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50E9090D" w14:textId="72ECD583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170D1DED" w14:textId="02C7E580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6D41DDA5" w14:textId="49BC09FC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6BAE12FE" w14:textId="77777777" w:rsidTr="000A09CE">
        <w:tc>
          <w:tcPr>
            <w:tcW w:w="1301" w:type="dxa"/>
          </w:tcPr>
          <w:p w14:paraId="3CD827C7" w14:textId="684DE151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Harskamp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860" w:type="dxa"/>
          </w:tcPr>
          <w:p w14:paraId="4B7AC9B8" w14:textId="71ECA07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40997C2C" w14:textId="1DD41F5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5B3D8624" w14:textId="6DC406A1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624FEAF8" w14:textId="143F3225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9" w:type="dxa"/>
          </w:tcPr>
          <w:p w14:paraId="2EF60868" w14:textId="57737F65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46" w:type="dxa"/>
          </w:tcPr>
          <w:p w14:paraId="2FAD4F3B" w14:textId="04EB2A4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26C54EEB" w14:textId="4CC08396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7A7167F5" w14:textId="1084DD06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65C7EDDC" w14:textId="77777777" w:rsidTr="000A09CE">
        <w:tc>
          <w:tcPr>
            <w:tcW w:w="1301" w:type="dxa"/>
          </w:tcPr>
          <w:p w14:paraId="600F7FA7" w14:textId="0EC9CF8C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Vassiliades 2009</w:t>
            </w:r>
          </w:p>
        </w:tc>
        <w:tc>
          <w:tcPr>
            <w:tcW w:w="860" w:type="dxa"/>
          </w:tcPr>
          <w:p w14:paraId="4DA107B4" w14:textId="541FE64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35B15CA8" w14:textId="66D1127E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703C71D2" w14:textId="7DBF6587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59E7687E" w14:textId="32A6F29E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1DA0967F" w14:textId="49B65391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34BA4F1E" w14:textId="72B0B60B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6A7A0897" w14:textId="0044B21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66A868C3" w14:textId="6670099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51ACFE4B" w14:textId="77777777" w:rsidTr="000A09CE">
        <w:tc>
          <w:tcPr>
            <w:tcW w:w="1301" w:type="dxa"/>
          </w:tcPr>
          <w:p w14:paraId="070CB801" w14:textId="6F2BEFA5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Song 2016</w:t>
            </w:r>
          </w:p>
        </w:tc>
        <w:tc>
          <w:tcPr>
            <w:tcW w:w="860" w:type="dxa"/>
          </w:tcPr>
          <w:p w14:paraId="0DFBA913" w14:textId="732C063F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0A9205E9" w14:textId="7AF88FC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1EF9847A" w14:textId="2CB1A17C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655C0513" w14:textId="358CEF2F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9" w:type="dxa"/>
          </w:tcPr>
          <w:p w14:paraId="163B920E" w14:textId="7AC0AF71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065EE8FF" w14:textId="4D178C4B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021D442D" w14:textId="1B6DF808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37CD150A" w14:textId="64D11C2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19F9C01A" w14:textId="77777777" w:rsidTr="000A09CE">
        <w:tc>
          <w:tcPr>
            <w:tcW w:w="1301" w:type="dxa"/>
          </w:tcPr>
          <w:p w14:paraId="57C7391A" w14:textId="03957938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Halkos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MVD 2011</w:t>
            </w:r>
          </w:p>
        </w:tc>
        <w:tc>
          <w:tcPr>
            <w:tcW w:w="860" w:type="dxa"/>
          </w:tcPr>
          <w:p w14:paraId="10E68DEA" w14:textId="4530F3EE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77DEF9F5" w14:textId="020AD86B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402835CC" w14:textId="751D240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61A4AE72" w14:textId="79FB683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05C5355E" w14:textId="3CD946AB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799D047A" w14:textId="7678D56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17C1B868" w14:textId="149EBA1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7DCC1976" w14:textId="2856B64A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252AE1B3" w14:textId="77777777" w:rsidTr="000A09CE">
        <w:tc>
          <w:tcPr>
            <w:tcW w:w="1301" w:type="dxa"/>
          </w:tcPr>
          <w:p w14:paraId="2B05C26D" w14:textId="1857F897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Wu 2017</w:t>
            </w:r>
          </w:p>
        </w:tc>
        <w:tc>
          <w:tcPr>
            <w:tcW w:w="860" w:type="dxa"/>
          </w:tcPr>
          <w:p w14:paraId="1700A159" w14:textId="219C00D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0E3A8D54" w14:textId="78D9D8C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774C999E" w14:textId="585F2B5B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50AE34E3" w14:textId="560F17B3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462FD749" w14:textId="1C0D1F79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3462D7CC" w14:textId="3E7D1895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4EFD8380" w14:textId="6024EBBC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6EAAAFE5" w14:textId="037482D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472AE7FA" w14:textId="77777777" w:rsidTr="000A09CE">
        <w:tc>
          <w:tcPr>
            <w:tcW w:w="1301" w:type="dxa"/>
          </w:tcPr>
          <w:p w14:paraId="22B7BD09" w14:textId="01E888E2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Halkos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2011</w:t>
            </w:r>
          </w:p>
        </w:tc>
        <w:tc>
          <w:tcPr>
            <w:tcW w:w="860" w:type="dxa"/>
          </w:tcPr>
          <w:p w14:paraId="7DDBB6B7" w14:textId="27CB0E2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70FD9060" w14:textId="33EB990F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4A98A37E" w14:textId="705B9D94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5CC4F2E9" w14:textId="05B91B66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0AA7C231" w14:textId="295CC96F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60D19AB4" w14:textId="67A875B2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6428E17A" w14:textId="44B82DB7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0F5EE95A" w14:textId="68BEAF94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0FE829E5" w14:textId="77777777" w:rsidTr="000A09CE">
        <w:tc>
          <w:tcPr>
            <w:tcW w:w="1301" w:type="dxa"/>
          </w:tcPr>
          <w:p w14:paraId="11D84758" w14:textId="50D7F947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Qiu 2019</w:t>
            </w:r>
          </w:p>
        </w:tc>
        <w:tc>
          <w:tcPr>
            <w:tcW w:w="860" w:type="dxa"/>
          </w:tcPr>
          <w:p w14:paraId="3135B9FC" w14:textId="7662A265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752CC92B" w14:textId="40FCF088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522E618B" w14:textId="42A4645A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5860F320" w14:textId="37AAAD75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1A5C0677" w14:textId="29CD3666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5770D606" w14:textId="40ACB92D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1ECF995F" w14:textId="3D48D02F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1D3B8849" w14:textId="2D6776F0" w:rsidR="000A09CE" w:rsidRPr="003D6BC4" w:rsidRDefault="00CD22EC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1025A928" w14:textId="77777777" w:rsidTr="000A09CE">
        <w:tc>
          <w:tcPr>
            <w:tcW w:w="1301" w:type="dxa"/>
          </w:tcPr>
          <w:p w14:paraId="67A3BFD8" w14:textId="695672BA" w:rsidR="000A09CE" w:rsidRPr="003D6BC4" w:rsidRDefault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Li 2020</w:t>
            </w:r>
          </w:p>
        </w:tc>
        <w:tc>
          <w:tcPr>
            <w:tcW w:w="860" w:type="dxa"/>
          </w:tcPr>
          <w:p w14:paraId="1003AB32" w14:textId="5AADD744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036" w:type="dxa"/>
          </w:tcPr>
          <w:p w14:paraId="77CB5BF3" w14:textId="5A283786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894" w:type="dxa"/>
          </w:tcPr>
          <w:p w14:paraId="4F9381B9" w14:textId="53E6F821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3" w:type="dxa"/>
          </w:tcPr>
          <w:p w14:paraId="68E46734" w14:textId="5EC9EBC5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9" w:type="dxa"/>
          </w:tcPr>
          <w:p w14:paraId="1D581D4B" w14:textId="7F71843B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46" w:type="dxa"/>
          </w:tcPr>
          <w:p w14:paraId="58689332" w14:textId="40EAC7E4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54" w:type="dxa"/>
          </w:tcPr>
          <w:p w14:paraId="3EE3D3E9" w14:textId="0A03446E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73" w:type="dxa"/>
          </w:tcPr>
          <w:p w14:paraId="454556F4" w14:textId="3A64F831" w:rsidR="000A09CE" w:rsidRPr="003D6BC4" w:rsidRDefault="000B63D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</w:tbl>
    <w:p w14:paraId="65E5880D" w14:textId="77777777" w:rsidR="003605DF" w:rsidRPr="003D6BC4" w:rsidRDefault="003605DF">
      <w:pPr>
        <w:rPr>
          <w:rFonts w:ascii="Times New Roman" w:hAnsi="Times New Roman" w:cs="Times New Roman"/>
        </w:rPr>
      </w:pPr>
    </w:p>
    <w:p w14:paraId="1D9A5473" w14:textId="67F08B4E" w:rsidR="000A09CE" w:rsidRPr="003D6BC4" w:rsidRDefault="000A09CE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b/>
          <w:bCs/>
        </w:rPr>
        <w:t>Table 2.</w:t>
      </w:r>
      <w:r w:rsidRPr="003D6BC4">
        <w:rPr>
          <w:rFonts w:ascii="Times New Roman" w:hAnsi="Times New Roman" w:cs="Times New Roman"/>
        </w:rPr>
        <w:t xml:space="preserve"> Risk of bias assessment of studies reporting long-term follow-up. ROBINS I Tool (L – low risk of bias, M – moderate risk of bias, S – serious risk of bias, C – critical risk of bias)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68"/>
        <w:gridCol w:w="844"/>
        <w:gridCol w:w="1053"/>
        <w:gridCol w:w="904"/>
        <w:gridCol w:w="1049"/>
        <w:gridCol w:w="934"/>
        <w:gridCol w:w="1044"/>
        <w:gridCol w:w="1039"/>
        <w:gridCol w:w="881"/>
      </w:tblGrid>
      <w:tr w:rsidR="000A09CE" w:rsidRPr="003D6BC4" w14:paraId="3B1339BF" w14:textId="38347443" w:rsidTr="000A09CE">
        <w:tc>
          <w:tcPr>
            <w:tcW w:w="890" w:type="dxa"/>
          </w:tcPr>
          <w:p w14:paraId="668FCB0F" w14:textId="5413628F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First Author</w:t>
            </w:r>
          </w:p>
        </w:tc>
        <w:tc>
          <w:tcPr>
            <w:tcW w:w="896" w:type="dxa"/>
          </w:tcPr>
          <w:p w14:paraId="64688641" w14:textId="06B8F4AD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Confo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</w:rPr>
              <w:t>unding</w:t>
            </w:r>
            <w:proofErr w:type="spellEnd"/>
          </w:p>
        </w:tc>
        <w:tc>
          <w:tcPr>
            <w:tcW w:w="1114" w:type="dxa"/>
          </w:tcPr>
          <w:p w14:paraId="356DF0A4" w14:textId="008F3378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Participa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</w:rPr>
              <w:t>tion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Selection</w:t>
            </w:r>
          </w:p>
        </w:tc>
        <w:tc>
          <w:tcPr>
            <w:tcW w:w="958" w:type="dxa"/>
          </w:tcPr>
          <w:p w14:paraId="55B59686" w14:textId="10B632ED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Interv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D6BC4">
              <w:rPr>
                <w:rFonts w:ascii="Times New Roman" w:hAnsi="Times New Roman" w:cs="Times New Roman"/>
              </w:rPr>
              <w:t>classi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6BC4">
              <w:rPr>
                <w:rFonts w:ascii="Times New Roman" w:hAnsi="Times New Roman" w:cs="Times New Roman"/>
              </w:rPr>
              <w:t>fication</w:t>
            </w:r>
            <w:proofErr w:type="spellEnd"/>
          </w:p>
        </w:tc>
        <w:tc>
          <w:tcPr>
            <w:tcW w:w="1095" w:type="dxa"/>
          </w:tcPr>
          <w:p w14:paraId="325C6F71" w14:textId="38CC67A5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Interv</w:t>
            </w:r>
            <w:proofErr w:type="spellEnd"/>
            <w:r w:rsidRPr="003D6BC4">
              <w:rPr>
                <w:rFonts w:ascii="Times New Roman" w:hAnsi="Times New Roman" w:cs="Times New Roman"/>
              </w:rPr>
              <w:t>. deviation</w:t>
            </w:r>
          </w:p>
        </w:tc>
        <w:tc>
          <w:tcPr>
            <w:tcW w:w="961" w:type="dxa"/>
          </w:tcPr>
          <w:p w14:paraId="1F2C16F2" w14:textId="14B0F71A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Missing Data</w:t>
            </w:r>
          </w:p>
        </w:tc>
        <w:tc>
          <w:tcPr>
            <w:tcW w:w="1114" w:type="dxa"/>
          </w:tcPr>
          <w:p w14:paraId="79791408" w14:textId="64046D9F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 xml:space="preserve">Outcome measure </w:t>
            </w:r>
            <w:proofErr w:type="spellStart"/>
            <w:r w:rsidRPr="003D6BC4">
              <w:rPr>
                <w:rFonts w:ascii="Times New Roman" w:hAnsi="Times New Roman" w:cs="Times New Roman"/>
              </w:rPr>
              <w:t>ment</w:t>
            </w:r>
            <w:proofErr w:type="spellEnd"/>
          </w:p>
        </w:tc>
        <w:tc>
          <w:tcPr>
            <w:tcW w:w="1090" w:type="dxa"/>
          </w:tcPr>
          <w:p w14:paraId="35027A1B" w14:textId="18EE4A0D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 xml:space="preserve">Selective reporting </w:t>
            </w:r>
          </w:p>
        </w:tc>
        <w:tc>
          <w:tcPr>
            <w:tcW w:w="898" w:type="dxa"/>
          </w:tcPr>
          <w:p w14:paraId="4F5CFA64" w14:textId="7DA2B313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Overall</w:t>
            </w:r>
          </w:p>
        </w:tc>
      </w:tr>
      <w:tr w:rsidR="000A09CE" w:rsidRPr="003D6BC4" w14:paraId="6FCE155F" w14:textId="3CFEB62E" w:rsidTr="000A09CE">
        <w:tc>
          <w:tcPr>
            <w:tcW w:w="890" w:type="dxa"/>
          </w:tcPr>
          <w:p w14:paraId="6B9B295A" w14:textId="6BAC4C98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Hage 2019</w:t>
            </w:r>
          </w:p>
        </w:tc>
        <w:tc>
          <w:tcPr>
            <w:tcW w:w="896" w:type="dxa"/>
          </w:tcPr>
          <w:p w14:paraId="4C904D34" w14:textId="4E924D8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114" w:type="dxa"/>
          </w:tcPr>
          <w:p w14:paraId="3A8E6126" w14:textId="5DB5638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58" w:type="dxa"/>
          </w:tcPr>
          <w:p w14:paraId="0331C799" w14:textId="12B7F4F5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5" w:type="dxa"/>
          </w:tcPr>
          <w:p w14:paraId="27C2F56D" w14:textId="363D165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961" w:type="dxa"/>
          </w:tcPr>
          <w:p w14:paraId="7D4E1CF4" w14:textId="608F28C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14" w:type="dxa"/>
          </w:tcPr>
          <w:p w14:paraId="38B9C2FD" w14:textId="6F1C28F7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0" w:type="dxa"/>
          </w:tcPr>
          <w:p w14:paraId="497A319C" w14:textId="073D9C5F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8" w:type="dxa"/>
          </w:tcPr>
          <w:p w14:paraId="129FD31D" w14:textId="45D8F3EF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24B5D691" w14:textId="1872AF31" w:rsidTr="000A09CE">
        <w:tc>
          <w:tcPr>
            <w:tcW w:w="890" w:type="dxa"/>
          </w:tcPr>
          <w:p w14:paraId="5016C656" w14:textId="4C035795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Torregrossa Nov 2021</w:t>
            </w:r>
          </w:p>
        </w:tc>
        <w:tc>
          <w:tcPr>
            <w:tcW w:w="896" w:type="dxa"/>
          </w:tcPr>
          <w:p w14:paraId="19FAEE0F" w14:textId="61A48F9F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114" w:type="dxa"/>
          </w:tcPr>
          <w:p w14:paraId="14C3AF94" w14:textId="0126BFED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58" w:type="dxa"/>
          </w:tcPr>
          <w:p w14:paraId="32338E8B" w14:textId="469D8F8F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5" w:type="dxa"/>
          </w:tcPr>
          <w:p w14:paraId="7EF032CC" w14:textId="25993E17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961" w:type="dxa"/>
          </w:tcPr>
          <w:p w14:paraId="5FD9C72D" w14:textId="02EFAED5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14" w:type="dxa"/>
          </w:tcPr>
          <w:p w14:paraId="40BAE7FB" w14:textId="4012D6E1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0" w:type="dxa"/>
          </w:tcPr>
          <w:p w14:paraId="5D6271D5" w14:textId="5DD669A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8" w:type="dxa"/>
          </w:tcPr>
          <w:p w14:paraId="02B7B25D" w14:textId="059FE5E4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18AD8CD4" w14:textId="5C4238CE" w:rsidTr="000A09CE">
        <w:tc>
          <w:tcPr>
            <w:tcW w:w="890" w:type="dxa"/>
          </w:tcPr>
          <w:p w14:paraId="6EF53883" w14:textId="3743CC6A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Torregrossa Dec 2021</w:t>
            </w:r>
          </w:p>
        </w:tc>
        <w:tc>
          <w:tcPr>
            <w:tcW w:w="896" w:type="dxa"/>
          </w:tcPr>
          <w:p w14:paraId="6230D32A" w14:textId="6243147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114" w:type="dxa"/>
          </w:tcPr>
          <w:p w14:paraId="5085F080" w14:textId="42754C1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58" w:type="dxa"/>
          </w:tcPr>
          <w:p w14:paraId="3D684288" w14:textId="28F4B193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5" w:type="dxa"/>
          </w:tcPr>
          <w:p w14:paraId="63CD21B0" w14:textId="4E4D161D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961" w:type="dxa"/>
          </w:tcPr>
          <w:p w14:paraId="4F924550" w14:textId="7E563BD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14" w:type="dxa"/>
          </w:tcPr>
          <w:p w14:paraId="3979E8E0" w14:textId="4D4270C2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0" w:type="dxa"/>
          </w:tcPr>
          <w:p w14:paraId="14E7B8E9" w14:textId="08ECB19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8" w:type="dxa"/>
          </w:tcPr>
          <w:p w14:paraId="738A1851" w14:textId="7B65FC5E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768732A9" w14:textId="13D3D856" w:rsidTr="000A09CE">
        <w:tc>
          <w:tcPr>
            <w:tcW w:w="890" w:type="dxa"/>
          </w:tcPr>
          <w:p w14:paraId="55004DBF" w14:textId="3F05DDD1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Ding 2023</w:t>
            </w:r>
          </w:p>
        </w:tc>
        <w:tc>
          <w:tcPr>
            <w:tcW w:w="896" w:type="dxa"/>
          </w:tcPr>
          <w:p w14:paraId="5AA820DB" w14:textId="128F8E6C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114" w:type="dxa"/>
          </w:tcPr>
          <w:p w14:paraId="07B38317" w14:textId="28578AD8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58" w:type="dxa"/>
          </w:tcPr>
          <w:p w14:paraId="0CB8AFA6" w14:textId="4176507E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5" w:type="dxa"/>
          </w:tcPr>
          <w:p w14:paraId="24371FD0" w14:textId="72FACB4F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961" w:type="dxa"/>
          </w:tcPr>
          <w:p w14:paraId="71CC445A" w14:textId="1A56983A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14" w:type="dxa"/>
          </w:tcPr>
          <w:p w14:paraId="44673013" w14:textId="071AACBC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0" w:type="dxa"/>
          </w:tcPr>
          <w:p w14:paraId="45AC1AA6" w14:textId="25615C9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8" w:type="dxa"/>
          </w:tcPr>
          <w:p w14:paraId="411F06ED" w14:textId="314028B3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  <w:tr w:rsidR="000A09CE" w:rsidRPr="003D6BC4" w14:paraId="201CE877" w14:textId="5E5987F7" w:rsidTr="000A09CE">
        <w:tc>
          <w:tcPr>
            <w:tcW w:w="890" w:type="dxa"/>
          </w:tcPr>
          <w:p w14:paraId="3BAF6DDD" w14:textId="5F1B7690" w:rsidR="000A09CE" w:rsidRPr="003D6BC4" w:rsidRDefault="000A09CE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Basman 2020</w:t>
            </w:r>
          </w:p>
        </w:tc>
        <w:tc>
          <w:tcPr>
            <w:tcW w:w="896" w:type="dxa"/>
          </w:tcPr>
          <w:p w14:paraId="705192BE" w14:textId="05662669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114" w:type="dxa"/>
          </w:tcPr>
          <w:p w14:paraId="5416837D" w14:textId="3ADC3348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58" w:type="dxa"/>
          </w:tcPr>
          <w:p w14:paraId="7EBF21D5" w14:textId="2CA82048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5" w:type="dxa"/>
          </w:tcPr>
          <w:p w14:paraId="0581D6E7" w14:textId="48EB3CCD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961" w:type="dxa"/>
          </w:tcPr>
          <w:p w14:paraId="611E0C65" w14:textId="03886BBA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114" w:type="dxa"/>
          </w:tcPr>
          <w:p w14:paraId="58CE6C89" w14:textId="23997D96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090" w:type="dxa"/>
          </w:tcPr>
          <w:p w14:paraId="0226A88D" w14:textId="5273B41D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98" w:type="dxa"/>
          </w:tcPr>
          <w:p w14:paraId="2BC1EEB7" w14:textId="3BD1A775" w:rsidR="000A09CE" w:rsidRPr="003D6BC4" w:rsidRDefault="000B63D3" w:rsidP="000A09CE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M</w:t>
            </w:r>
          </w:p>
        </w:tc>
      </w:tr>
    </w:tbl>
    <w:p w14:paraId="0E316C56" w14:textId="77777777" w:rsidR="00FF3300" w:rsidRPr="003D6BC4" w:rsidRDefault="00FF3300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47"/>
        <w:gridCol w:w="901"/>
        <w:gridCol w:w="1365"/>
        <w:gridCol w:w="1907"/>
        <w:gridCol w:w="725"/>
        <w:gridCol w:w="1581"/>
      </w:tblGrid>
      <w:tr w:rsidR="00FF3300" w:rsidRPr="003D6BC4" w14:paraId="0FCB777E" w14:textId="77777777" w:rsidTr="00C055E3">
        <w:tc>
          <w:tcPr>
            <w:tcW w:w="9026" w:type="dxa"/>
            <w:gridSpan w:val="6"/>
            <w:tcBorders>
              <w:top w:val="nil"/>
              <w:left w:val="nil"/>
              <w:right w:val="nil"/>
            </w:tcBorders>
          </w:tcPr>
          <w:p w14:paraId="78271E89" w14:textId="77777777" w:rsidR="00FF3300" w:rsidRPr="003D6BC4" w:rsidRDefault="00FF3300" w:rsidP="00C055E3">
            <w:pPr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 xml:space="preserve">Table 3. </w:t>
            </w:r>
            <w:r w:rsidRPr="003D6BC4">
              <w:rPr>
                <w:rFonts w:ascii="Times New Roman" w:hAnsi="Times New Roman" w:cs="Times New Roman"/>
              </w:rPr>
              <w:t>Subgroup analysis for studies reporting mid-term results</w:t>
            </w:r>
          </w:p>
        </w:tc>
      </w:tr>
      <w:tr w:rsidR="00FF3300" w:rsidRPr="003D6BC4" w14:paraId="7D00535F" w14:textId="77777777" w:rsidTr="00C055E3">
        <w:tc>
          <w:tcPr>
            <w:tcW w:w="2547" w:type="dxa"/>
            <w:hideMark/>
          </w:tcPr>
          <w:p w14:paraId="0BB3CAD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Subgroup</w:t>
            </w:r>
          </w:p>
        </w:tc>
        <w:tc>
          <w:tcPr>
            <w:tcW w:w="855" w:type="dxa"/>
            <w:hideMark/>
          </w:tcPr>
          <w:p w14:paraId="0B7A023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Studies (n)</w:t>
            </w:r>
          </w:p>
        </w:tc>
        <w:tc>
          <w:tcPr>
            <w:tcW w:w="1271" w:type="dxa"/>
            <w:hideMark/>
          </w:tcPr>
          <w:p w14:paraId="62B486F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Participants (n)</w:t>
            </w:r>
          </w:p>
        </w:tc>
        <w:tc>
          <w:tcPr>
            <w:tcW w:w="1907" w:type="dxa"/>
            <w:hideMark/>
          </w:tcPr>
          <w:p w14:paraId="42ABBE4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Hazard Ratio (95% CI)</w:t>
            </w:r>
          </w:p>
        </w:tc>
        <w:tc>
          <w:tcPr>
            <w:tcW w:w="0" w:type="auto"/>
            <w:hideMark/>
          </w:tcPr>
          <w:p w14:paraId="51AE806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p-value</w:t>
            </w:r>
          </w:p>
        </w:tc>
        <w:tc>
          <w:tcPr>
            <w:tcW w:w="0" w:type="auto"/>
            <w:hideMark/>
          </w:tcPr>
          <w:p w14:paraId="2E7FEEF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Heterogeneity (I², p-value)</w:t>
            </w:r>
          </w:p>
        </w:tc>
      </w:tr>
      <w:tr w:rsidR="00FF3300" w:rsidRPr="003D6BC4" w14:paraId="01FE97C1" w14:textId="77777777" w:rsidTr="00C055E3">
        <w:tc>
          <w:tcPr>
            <w:tcW w:w="2547" w:type="dxa"/>
            <w:hideMark/>
          </w:tcPr>
          <w:p w14:paraId="108B603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Study Design</w:t>
            </w:r>
          </w:p>
        </w:tc>
        <w:tc>
          <w:tcPr>
            <w:tcW w:w="855" w:type="dxa"/>
            <w:hideMark/>
          </w:tcPr>
          <w:p w14:paraId="4DF61B3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hideMark/>
          </w:tcPr>
          <w:p w14:paraId="757F81B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379F6CA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A17CDD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E4040B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72A0354C" w14:textId="77777777" w:rsidTr="00C055E3">
        <w:tc>
          <w:tcPr>
            <w:tcW w:w="2547" w:type="dxa"/>
            <w:hideMark/>
          </w:tcPr>
          <w:p w14:paraId="1F10655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Prospective Studies</w:t>
            </w:r>
          </w:p>
        </w:tc>
        <w:tc>
          <w:tcPr>
            <w:tcW w:w="855" w:type="dxa"/>
            <w:hideMark/>
          </w:tcPr>
          <w:p w14:paraId="530B694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1" w:type="dxa"/>
            <w:hideMark/>
          </w:tcPr>
          <w:p w14:paraId="77D1E67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4474</w:t>
            </w:r>
          </w:p>
        </w:tc>
        <w:tc>
          <w:tcPr>
            <w:tcW w:w="1907" w:type="dxa"/>
            <w:hideMark/>
          </w:tcPr>
          <w:p w14:paraId="4A84174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0.23 [0.04, 1.17]</w:t>
            </w:r>
          </w:p>
        </w:tc>
        <w:tc>
          <w:tcPr>
            <w:tcW w:w="0" w:type="auto"/>
            <w:hideMark/>
          </w:tcPr>
          <w:p w14:paraId="487D34B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0" w:type="auto"/>
            <w:hideMark/>
          </w:tcPr>
          <w:p w14:paraId="065B2B7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0.79</w:t>
            </w:r>
          </w:p>
        </w:tc>
      </w:tr>
      <w:tr w:rsidR="00FF3300" w:rsidRPr="003D6BC4" w14:paraId="1A561579" w14:textId="77777777" w:rsidTr="00C055E3">
        <w:tc>
          <w:tcPr>
            <w:tcW w:w="2547" w:type="dxa"/>
            <w:hideMark/>
          </w:tcPr>
          <w:p w14:paraId="07298B1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Retrospective Studies</w:t>
            </w:r>
          </w:p>
        </w:tc>
        <w:tc>
          <w:tcPr>
            <w:tcW w:w="855" w:type="dxa"/>
            <w:hideMark/>
          </w:tcPr>
          <w:p w14:paraId="5FCA9D9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1" w:type="dxa"/>
            <w:hideMark/>
          </w:tcPr>
          <w:p w14:paraId="7B0CA3B0" w14:textId="013B75D6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3</w:t>
            </w:r>
            <w:r w:rsidR="00410253" w:rsidRPr="003D6BC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907" w:type="dxa"/>
            <w:hideMark/>
          </w:tcPr>
          <w:p w14:paraId="2EF07E1D" w14:textId="1E5F3DEA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410253" w:rsidRPr="003D6BC4">
              <w:rPr>
                <w:rFonts w:ascii="Times New Roman" w:hAnsi="Times New Roman" w:cs="Times New Roman"/>
              </w:rPr>
              <w:t>6</w:t>
            </w:r>
            <w:r w:rsidRPr="003D6BC4">
              <w:rPr>
                <w:rFonts w:ascii="Times New Roman" w:hAnsi="Times New Roman" w:cs="Times New Roman"/>
              </w:rPr>
              <w:t xml:space="preserve"> [0.</w:t>
            </w:r>
            <w:r w:rsidR="00410253" w:rsidRPr="003D6BC4">
              <w:rPr>
                <w:rFonts w:ascii="Times New Roman" w:hAnsi="Times New Roman" w:cs="Times New Roman"/>
              </w:rPr>
              <w:t>80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410253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0" w:type="auto"/>
            <w:hideMark/>
          </w:tcPr>
          <w:p w14:paraId="5B22FD05" w14:textId="6BBAD27C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410253" w:rsidRPr="003D6BC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hideMark/>
          </w:tcPr>
          <w:p w14:paraId="68518487" w14:textId="3A97A2C4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0.9</w:t>
            </w:r>
            <w:r w:rsidR="00410253" w:rsidRPr="003D6BC4">
              <w:rPr>
                <w:rFonts w:ascii="Times New Roman" w:hAnsi="Times New Roman" w:cs="Times New Roman"/>
              </w:rPr>
              <w:t>2</w:t>
            </w:r>
          </w:p>
        </w:tc>
      </w:tr>
      <w:tr w:rsidR="00FF3300" w:rsidRPr="003D6BC4" w14:paraId="7EF34898" w14:textId="77777777" w:rsidTr="00C055E3">
        <w:tc>
          <w:tcPr>
            <w:tcW w:w="2547" w:type="dxa"/>
            <w:hideMark/>
          </w:tcPr>
          <w:p w14:paraId="7382820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Statistical Method Used</w:t>
            </w:r>
          </w:p>
        </w:tc>
        <w:tc>
          <w:tcPr>
            <w:tcW w:w="855" w:type="dxa"/>
            <w:hideMark/>
          </w:tcPr>
          <w:p w14:paraId="70C3DDF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hideMark/>
          </w:tcPr>
          <w:p w14:paraId="25269A2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54F4B32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4A89584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120C5A5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72C2F3CD" w14:textId="77777777" w:rsidTr="00C055E3">
        <w:tc>
          <w:tcPr>
            <w:tcW w:w="2547" w:type="dxa"/>
            <w:hideMark/>
          </w:tcPr>
          <w:p w14:paraId="5634F2D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Propensity Score Matching (PSM)</w:t>
            </w:r>
          </w:p>
        </w:tc>
        <w:tc>
          <w:tcPr>
            <w:tcW w:w="855" w:type="dxa"/>
            <w:hideMark/>
          </w:tcPr>
          <w:p w14:paraId="48560E0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dxa"/>
            <w:hideMark/>
          </w:tcPr>
          <w:p w14:paraId="28652B83" w14:textId="3188F114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  <w:r w:rsidR="00410253" w:rsidRPr="003D6BC4"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1907" w:type="dxa"/>
            <w:hideMark/>
          </w:tcPr>
          <w:p w14:paraId="4C431BED" w14:textId="1A3789C3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1.0</w:t>
            </w:r>
            <w:r w:rsidR="00410253" w:rsidRPr="003D6BC4">
              <w:rPr>
                <w:rFonts w:ascii="Times New Roman" w:hAnsi="Times New Roman" w:cs="Times New Roman"/>
              </w:rPr>
              <w:t>1</w:t>
            </w:r>
            <w:r w:rsidRPr="003D6BC4">
              <w:rPr>
                <w:rFonts w:ascii="Times New Roman" w:hAnsi="Times New Roman" w:cs="Times New Roman"/>
              </w:rPr>
              <w:t xml:space="preserve"> [0.8</w:t>
            </w:r>
            <w:r w:rsidR="00410253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, 1.24]</w:t>
            </w:r>
          </w:p>
        </w:tc>
        <w:tc>
          <w:tcPr>
            <w:tcW w:w="0" w:type="auto"/>
            <w:hideMark/>
          </w:tcPr>
          <w:p w14:paraId="45933D0C" w14:textId="288D6396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410253" w:rsidRPr="003D6BC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hideMark/>
          </w:tcPr>
          <w:p w14:paraId="3C99C90E" w14:textId="49280894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0.9</w:t>
            </w:r>
            <w:r w:rsidR="00410253" w:rsidRPr="003D6BC4">
              <w:rPr>
                <w:rFonts w:ascii="Times New Roman" w:hAnsi="Times New Roman" w:cs="Times New Roman"/>
              </w:rPr>
              <w:t>4</w:t>
            </w:r>
          </w:p>
        </w:tc>
      </w:tr>
      <w:tr w:rsidR="00FF3300" w:rsidRPr="003D6BC4" w14:paraId="01F8C310" w14:textId="77777777" w:rsidTr="00C055E3">
        <w:tc>
          <w:tcPr>
            <w:tcW w:w="2547" w:type="dxa"/>
            <w:hideMark/>
          </w:tcPr>
          <w:p w14:paraId="3C0FF7E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lastRenderedPageBreak/>
              <w:t>IPTW</w:t>
            </w:r>
          </w:p>
        </w:tc>
        <w:tc>
          <w:tcPr>
            <w:tcW w:w="855" w:type="dxa"/>
            <w:hideMark/>
          </w:tcPr>
          <w:p w14:paraId="4BA56F0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hideMark/>
          </w:tcPr>
          <w:p w14:paraId="24A1DFF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hideMark/>
          </w:tcPr>
          <w:p w14:paraId="711936C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6F5777C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099A5D4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</w:tr>
      <w:tr w:rsidR="00FF3300" w:rsidRPr="003D6BC4" w14:paraId="468B1802" w14:textId="77777777" w:rsidTr="00C055E3">
        <w:tc>
          <w:tcPr>
            <w:tcW w:w="2547" w:type="dxa"/>
            <w:hideMark/>
          </w:tcPr>
          <w:p w14:paraId="3F5FE99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Non-Matched Cohorts</w:t>
            </w:r>
          </w:p>
        </w:tc>
        <w:tc>
          <w:tcPr>
            <w:tcW w:w="855" w:type="dxa"/>
            <w:hideMark/>
          </w:tcPr>
          <w:p w14:paraId="5D92441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dxa"/>
            <w:hideMark/>
          </w:tcPr>
          <w:p w14:paraId="4F4A1FB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5565</w:t>
            </w:r>
          </w:p>
        </w:tc>
        <w:tc>
          <w:tcPr>
            <w:tcW w:w="1907" w:type="dxa"/>
            <w:hideMark/>
          </w:tcPr>
          <w:p w14:paraId="69AF534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0.74 [0.51, 1.07]</w:t>
            </w:r>
          </w:p>
        </w:tc>
        <w:tc>
          <w:tcPr>
            <w:tcW w:w="0" w:type="auto"/>
            <w:hideMark/>
          </w:tcPr>
          <w:p w14:paraId="061B5DB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14:paraId="62E6AD1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0.54</w:t>
            </w:r>
          </w:p>
        </w:tc>
      </w:tr>
      <w:tr w:rsidR="00FF3300" w:rsidRPr="003D6BC4" w14:paraId="140DC60B" w14:textId="77777777" w:rsidTr="00C055E3">
        <w:tc>
          <w:tcPr>
            <w:tcW w:w="2547" w:type="dxa"/>
            <w:hideMark/>
          </w:tcPr>
          <w:p w14:paraId="6124D79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Sex-Based Analysis</w:t>
            </w:r>
          </w:p>
        </w:tc>
        <w:tc>
          <w:tcPr>
            <w:tcW w:w="855" w:type="dxa"/>
            <w:hideMark/>
          </w:tcPr>
          <w:p w14:paraId="5D6FDE6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hideMark/>
          </w:tcPr>
          <w:p w14:paraId="27B2E1E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1490B99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0F2C1CC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2A582EF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71F82D0C" w14:textId="77777777" w:rsidTr="00C055E3">
        <w:tc>
          <w:tcPr>
            <w:tcW w:w="2547" w:type="dxa"/>
            <w:hideMark/>
          </w:tcPr>
          <w:p w14:paraId="6F735C7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Female Participants &gt;30%</w:t>
            </w:r>
          </w:p>
        </w:tc>
        <w:tc>
          <w:tcPr>
            <w:tcW w:w="855" w:type="dxa"/>
            <w:hideMark/>
          </w:tcPr>
          <w:p w14:paraId="37AE9A6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dxa"/>
            <w:hideMark/>
          </w:tcPr>
          <w:p w14:paraId="4066D16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5565</w:t>
            </w:r>
          </w:p>
        </w:tc>
        <w:tc>
          <w:tcPr>
            <w:tcW w:w="1907" w:type="dxa"/>
            <w:hideMark/>
          </w:tcPr>
          <w:p w14:paraId="437CA17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0.74 [0.51, 1.07]</w:t>
            </w:r>
          </w:p>
        </w:tc>
        <w:tc>
          <w:tcPr>
            <w:tcW w:w="0" w:type="auto"/>
            <w:hideMark/>
          </w:tcPr>
          <w:p w14:paraId="1F4BBA9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14:paraId="3741CA3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0.54</w:t>
            </w:r>
          </w:p>
        </w:tc>
      </w:tr>
      <w:tr w:rsidR="00FF3300" w:rsidRPr="003D6BC4" w14:paraId="765FA965" w14:textId="77777777" w:rsidTr="00C055E3">
        <w:tc>
          <w:tcPr>
            <w:tcW w:w="2547" w:type="dxa"/>
            <w:hideMark/>
          </w:tcPr>
          <w:p w14:paraId="58E5099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Female Participants ≤30%</w:t>
            </w:r>
          </w:p>
        </w:tc>
        <w:tc>
          <w:tcPr>
            <w:tcW w:w="855" w:type="dxa"/>
            <w:hideMark/>
          </w:tcPr>
          <w:p w14:paraId="65AEA75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dxa"/>
            <w:hideMark/>
          </w:tcPr>
          <w:p w14:paraId="7857D175" w14:textId="32064966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  <w:r w:rsidR="00410253" w:rsidRPr="003D6BC4"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1907" w:type="dxa"/>
            <w:hideMark/>
          </w:tcPr>
          <w:p w14:paraId="5C0B6F90" w14:textId="59DF2CC0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1.0</w:t>
            </w:r>
            <w:r w:rsidR="00410253" w:rsidRPr="003D6BC4">
              <w:rPr>
                <w:rFonts w:ascii="Times New Roman" w:hAnsi="Times New Roman" w:cs="Times New Roman"/>
              </w:rPr>
              <w:t>1</w:t>
            </w:r>
            <w:r w:rsidRPr="003D6BC4">
              <w:rPr>
                <w:rFonts w:ascii="Times New Roman" w:hAnsi="Times New Roman" w:cs="Times New Roman"/>
              </w:rPr>
              <w:t xml:space="preserve"> [0.8</w:t>
            </w:r>
            <w:r w:rsidR="00410253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, 1.24]</w:t>
            </w:r>
          </w:p>
        </w:tc>
        <w:tc>
          <w:tcPr>
            <w:tcW w:w="0" w:type="auto"/>
            <w:hideMark/>
          </w:tcPr>
          <w:p w14:paraId="3DC3BD1B" w14:textId="1A9EE3B1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410253" w:rsidRPr="003D6BC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hideMark/>
          </w:tcPr>
          <w:p w14:paraId="193A8DD3" w14:textId="5CECABD1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0.9</w:t>
            </w:r>
            <w:r w:rsidR="00410253" w:rsidRPr="003D6BC4">
              <w:rPr>
                <w:rFonts w:ascii="Times New Roman" w:hAnsi="Times New Roman" w:cs="Times New Roman"/>
              </w:rPr>
              <w:t>4</w:t>
            </w:r>
          </w:p>
        </w:tc>
      </w:tr>
      <w:tr w:rsidR="00FF3300" w:rsidRPr="003D6BC4" w14:paraId="6ABF30DB" w14:textId="77777777" w:rsidTr="00C055E3">
        <w:tc>
          <w:tcPr>
            <w:tcW w:w="2547" w:type="dxa"/>
            <w:hideMark/>
          </w:tcPr>
          <w:p w14:paraId="4EF28E6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Diabetes-Based Analysis</w:t>
            </w:r>
          </w:p>
        </w:tc>
        <w:tc>
          <w:tcPr>
            <w:tcW w:w="855" w:type="dxa"/>
            <w:hideMark/>
          </w:tcPr>
          <w:p w14:paraId="4A4E42C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hideMark/>
          </w:tcPr>
          <w:p w14:paraId="37640CE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144FE07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5764352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3A585B9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68AE4652" w14:textId="77777777" w:rsidTr="00C055E3">
        <w:tc>
          <w:tcPr>
            <w:tcW w:w="2547" w:type="dxa"/>
            <w:hideMark/>
          </w:tcPr>
          <w:p w14:paraId="43C242C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Diabetic Patients &gt;40%</w:t>
            </w:r>
          </w:p>
        </w:tc>
        <w:tc>
          <w:tcPr>
            <w:tcW w:w="855" w:type="dxa"/>
            <w:hideMark/>
          </w:tcPr>
          <w:p w14:paraId="0E89E5B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1" w:type="dxa"/>
            <w:hideMark/>
          </w:tcPr>
          <w:p w14:paraId="5B3DF07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4720</w:t>
            </w:r>
          </w:p>
        </w:tc>
        <w:tc>
          <w:tcPr>
            <w:tcW w:w="1907" w:type="dxa"/>
            <w:hideMark/>
          </w:tcPr>
          <w:p w14:paraId="723E3F3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0.86 [0.41, 1.81]</w:t>
            </w:r>
          </w:p>
        </w:tc>
        <w:tc>
          <w:tcPr>
            <w:tcW w:w="0" w:type="auto"/>
            <w:hideMark/>
          </w:tcPr>
          <w:p w14:paraId="590D3B1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0" w:type="auto"/>
            <w:hideMark/>
          </w:tcPr>
          <w:p w14:paraId="6B9FB34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32%, p = 0.23</w:t>
            </w:r>
          </w:p>
        </w:tc>
      </w:tr>
      <w:tr w:rsidR="00FF3300" w:rsidRPr="003D6BC4" w14:paraId="28FF19F1" w14:textId="77777777" w:rsidTr="00C055E3">
        <w:tc>
          <w:tcPr>
            <w:tcW w:w="2547" w:type="dxa"/>
            <w:hideMark/>
          </w:tcPr>
          <w:p w14:paraId="00CC9E3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Diabetic Patients ≤40%</w:t>
            </w:r>
          </w:p>
        </w:tc>
        <w:tc>
          <w:tcPr>
            <w:tcW w:w="855" w:type="dxa"/>
            <w:hideMark/>
          </w:tcPr>
          <w:p w14:paraId="44DE896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1" w:type="dxa"/>
            <w:hideMark/>
          </w:tcPr>
          <w:p w14:paraId="284B3EEB" w14:textId="3973AF4D" w:rsidR="00FF3300" w:rsidRPr="003D6BC4" w:rsidRDefault="00410253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2879</w:t>
            </w:r>
          </w:p>
        </w:tc>
        <w:tc>
          <w:tcPr>
            <w:tcW w:w="1907" w:type="dxa"/>
            <w:hideMark/>
          </w:tcPr>
          <w:p w14:paraId="69B98945" w14:textId="7F3D9119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410253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410253" w:rsidRPr="003D6BC4">
              <w:rPr>
                <w:rFonts w:ascii="Times New Roman" w:hAnsi="Times New Roman" w:cs="Times New Roman"/>
              </w:rPr>
              <w:t>6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410253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0" w:type="auto"/>
            <w:hideMark/>
          </w:tcPr>
          <w:p w14:paraId="0DD41C59" w14:textId="1C30C180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410253" w:rsidRPr="003D6BC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hideMark/>
          </w:tcPr>
          <w:p w14:paraId="1D50349D" w14:textId="6D85A482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</w:t>
            </w:r>
            <w:r w:rsidR="00410253" w:rsidRPr="003D6BC4">
              <w:rPr>
                <w:rFonts w:ascii="Times New Roman" w:hAnsi="Times New Roman" w:cs="Times New Roman"/>
              </w:rPr>
              <w:t>86</w:t>
            </w:r>
          </w:p>
        </w:tc>
      </w:tr>
      <w:tr w:rsidR="00FF3300" w:rsidRPr="003D6BC4" w14:paraId="3C9EA116" w14:textId="77777777" w:rsidTr="00C055E3">
        <w:tc>
          <w:tcPr>
            <w:tcW w:w="2547" w:type="dxa"/>
            <w:hideMark/>
          </w:tcPr>
          <w:p w14:paraId="5D93012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Hybrid Strategy</w:t>
            </w:r>
          </w:p>
        </w:tc>
        <w:tc>
          <w:tcPr>
            <w:tcW w:w="855" w:type="dxa"/>
            <w:hideMark/>
          </w:tcPr>
          <w:p w14:paraId="6B9FFD6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hideMark/>
          </w:tcPr>
          <w:p w14:paraId="73C90FC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036F9B3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BA256E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4DEDF36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58173E46" w14:textId="77777777" w:rsidTr="00C055E3">
        <w:tc>
          <w:tcPr>
            <w:tcW w:w="2547" w:type="dxa"/>
            <w:hideMark/>
          </w:tcPr>
          <w:p w14:paraId="2C96A27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Simultaneous HCR</w:t>
            </w:r>
          </w:p>
        </w:tc>
        <w:tc>
          <w:tcPr>
            <w:tcW w:w="855" w:type="dxa"/>
            <w:hideMark/>
          </w:tcPr>
          <w:p w14:paraId="29E337B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1" w:type="dxa"/>
            <w:hideMark/>
          </w:tcPr>
          <w:p w14:paraId="0CDC95A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907" w:type="dxa"/>
            <w:hideMark/>
          </w:tcPr>
          <w:p w14:paraId="056640C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0.33 [0.01, 8.19]</w:t>
            </w:r>
          </w:p>
        </w:tc>
        <w:tc>
          <w:tcPr>
            <w:tcW w:w="0" w:type="auto"/>
            <w:hideMark/>
          </w:tcPr>
          <w:p w14:paraId="3ECEBCB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0" w:type="auto"/>
            <w:hideMark/>
          </w:tcPr>
          <w:p w14:paraId="1C2BD1A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N/A</w:t>
            </w:r>
          </w:p>
        </w:tc>
      </w:tr>
      <w:tr w:rsidR="00FF3300" w:rsidRPr="003D6BC4" w14:paraId="7AAE109D" w14:textId="77777777" w:rsidTr="00C055E3">
        <w:tc>
          <w:tcPr>
            <w:tcW w:w="2547" w:type="dxa"/>
            <w:hideMark/>
          </w:tcPr>
          <w:p w14:paraId="0EBCE34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Staged HCR</w:t>
            </w:r>
          </w:p>
        </w:tc>
        <w:tc>
          <w:tcPr>
            <w:tcW w:w="855" w:type="dxa"/>
            <w:hideMark/>
          </w:tcPr>
          <w:p w14:paraId="7F67676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1" w:type="dxa"/>
            <w:hideMark/>
          </w:tcPr>
          <w:p w14:paraId="3CF6504E" w14:textId="07EC10AB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7</w:t>
            </w:r>
            <w:r w:rsidR="00410253" w:rsidRPr="003D6BC4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1907" w:type="dxa"/>
            <w:hideMark/>
          </w:tcPr>
          <w:p w14:paraId="5073863E" w14:textId="7E744366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410253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410253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410253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0" w:type="auto"/>
            <w:hideMark/>
          </w:tcPr>
          <w:p w14:paraId="7AF1E46B" w14:textId="1319EED9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410253" w:rsidRPr="003D6BC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hideMark/>
          </w:tcPr>
          <w:p w14:paraId="2CD4CC4A" w14:textId="69A81EAF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0.7</w:t>
            </w:r>
            <w:r w:rsidR="00410253" w:rsidRPr="003D6BC4">
              <w:rPr>
                <w:rFonts w:ascii="Times New Roman" w:hAnsi="Times New Roman" w:cs="Times New Roman"/>
              </w:rPr>
              <w:t>0</w:t>
            </w:r>
          </w:p>
        </w:tc>
      </w:tr>
    </w:tbl>
    <w:p w14:paraId="7772354B" w14:textId="77777777" w:rsidR="00FF3300" w:rsidRPr="003D6BC4" w:rsidRDefault="00FF3300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47"/>
        <w:gridCol w:w="901"/>
        <w:gridCol w:w="1365"/>
        <w:gridCol w:w="1907"/>
        <w:gridCol w:w="725"/>
        <w:gridCol w:w="1581"/>
      </w:tblGrid>
      <w:tr w:rsidR="00FF3300" w:rsidRPr="003D6BC4" w14:paraId="705C8300" w14:textId="77777777" w:rsidTr="00C055E3">
        <w:tc>
          <w:tcPr>
            <w:tcW w:w="9026" w:type="dxa"/>
            <w:gridSpan w:val="6"/>
            <w:tcBorders>
              <w:top w:val="nil"/>
              <w:left w:val="nil"/>
              <w:right w:val="nil"/>
            </w:tcBorders>
          </w:tcPr>
          <w:p w14:paraId="414E3538" w14:textId="77777777" w:rsidR="00FF3300" w:rsidRPr="003D6BC4" w:rsidRDefault="00FF3300" w:rsidP="00C055E3">
            <w:pPr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 xml:space="preserve">Table 4. </w:t>
            </w:r>
            <w:r w:rsidRPr="003D6BC4">
              <w:rPr>
                <w:rFonts w:ascii="Times New Roman" w:hAnsi="Times New Roman" w:cs="Times New Roman"/>
              </w:rPr>
              <w:t>Subgroup analysis for studies reporting long-term results</w:t>
            </w:r>
          </w:p>
        </w:tc>
      </w:tr>
      <w:tr w:rsidR="00FF3300" w:rsidRPr="003D6BC4" w14:paraId="66123D22" w14:textId="77777777" w:rsidTr="00A65FB3">
        <w:tc>
          <w:tcPr>
            <w:tcW w:w="2547" w:type="dxa"/>
            <w:hideMark/>
          </w:tcPr>
          <w:p w14:paraId="281A992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Subgroup</w:t>
            </w:r>
          </w:p>
        </w:tc>
        <w:tc>
          <w:tcPr>
            <w:tcW w:w="901" w:type="dxa"/>
            <w:hideMark/>
          </w:tcPr>
          <w:p w14:paraId="1F72344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Studies (n)</w:t>
            </w:r>
          </w:p>
        </w:tc>
        <w:tc>
          <w:tcPr>
            <w:tcW w:w="1365" w:type="dxa"/>
            <w:hideMark/>
          </w:tcPr>
          <w:p w14:paraId="7B4C49B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Participants (n)</w:t>
            </w:r>
          </w:p>
        </w:tc>
        <w:tc>
          <w:tcPr>
            <w:tcW w:w="1907" w:type="dxa"/>
            <w:hideMark/>
          </w:tcPr>
          <w:p w14:paraId="38B55EC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Hazard Ratio (95% CI)</w:t>
            </w:r>
          </w:p>
        </w:tc>
        <w:tc>
          <w:tcPr>
            <w:tcW w:w="0" w:type="auto"/>
            <w:hideMark/>
          </w:tcPr>
          <w:p w14:paraId="2101DC0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p-value</w:t>
            </w:r>
          </w:p>
        </w:tc>
        <w:tc>
          <w:tcPr>
            <w:tcW w:w="0" w:type="auto"/>
            <w:hideMark/>
          </w:tcPr>
          <w:p w14:paraId="5F62A2F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Heterogeneity (I², p-value)</w:t>
            </w:r>
          </w:p>
        </w:tc>
      </w:tr>
      <w:tr w:rsidR="00FF3300" w:rsidRPr="003D6BC4" w14:paraId="11118E09" w14:textId="77777777" w:rsidTr="00A65FB3">
        <w:tc>
          <w:tcPr>
            <w:tcW w:w="2547" w:type="dxa"/>
            <w:hideMark/>
          </w:tcPr>
          <w:p w14:paraId="64C0410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Study Design</w:t>
            </w:r>
          </w:p>
        </w:tc>
        <w:tc>
          <w:tcPr>
            <w:tcW w:w="901" w:type="dxa"/>
            <w:hideMark/>
          </w:tcPr>
          <w:p w14:paraId="3E8B972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hideMark/>
          </w:tcPr>
          <w:p w14:paraId="0C32F62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1A1941F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5604120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535191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1DBB9B73" w14:textId="77777777" w:rsidTr="00A65FB3">
        <w:tc>
          <w:tcPr>
            <w:tcW w:w="2547" w:type="dxa"/>
            <w:hideMark/>
          </w:tcPr>
          <w:p w14:paraId="6982A5B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Prospective Studies</w:t>
            </w:r>
          </w:p>
        </w:tc>
        <w:tc>
          <w:tcPr>
            <w:tcW w:w="901" w:type="dxa"/>
            <w:hideMark/>
          </w:tcPr>
          <w:p w14:paraId="541D45E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5" w:type="dxa"/>
            <w:hideMark/>
          </w:tcPr>
          <w:p w14:paraId="020EE37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hideMark/>
          </w:tcPr>
          <w:p w14:paraId="1039297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7BF7AC6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679D6F1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</w:tr>
      <w:tr w:rsidR="00FF3300" w:rsidRPr="003D6BC4" w14:paraId="2264E46E" w14:textId="77777777" w:rsidTr="00A65FB3">
        <w:tc>
          <w:tcPr>
            <w:tcW w:w="2547" w:type="dxa"/>
            <w:hideMark/>
          </w:tcPr>
          <w:p w14:paraId="4147594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Retrospective Studies</w:t>
            </w:r>
          </w:p>
        </w:tc>
        <w:tc>
          <w:tcPr>
            <w:tcW w:w="901" w:type="dxa"/>
            <w:hideMark/>
          </w:tcPr>
          <w:p w14:paraId="6939C69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5" w:type="dxa"/>
            <w:hideMark/>
          </w:tcPr>
          <w:p w14:paraId="6884BD7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2976</w:t>
            </w:r>
          </w:p>
        </w:tc>
        <w:tc>
          <w:tcPr>
            <w:tcW w:w="1907" w:type="dxa"/>
            <w:hideMark/>
          </w:tcPr>
          <w:p w14:paraId="4764541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0.71 [0.41, 1.23]</w:t>
            </w:r>
          </w:p>
        </w:tc>
        <w:tc>
          <w:tcPr>
            <w:tcW w:w="0" w:type="auto"/>
            <w:hideMark/>
          </w:tcPr>
          <w:p w14:paraId="6EF9FCF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hideMark/>
          </w:tcPr>
          <w:p w14:paraId="076AAC6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55%, p = 0.07</w:t>
            </w:r>
          </w:p>
        </w:tc>
      </w:tr>
      <w:tr w:rsidR="00FF3300" w:rsidRPr="003D6BC4" w14:paraId="71927992" w14:textId="77777777" w:rsidTr="00A65FB3">
        <w:tc>
          <w:tcPr>
            <w:tcW w:w="2547" w:type="dxa"/>
            <w:hideMark/>
          </w:tcPr>
          <w:p w14:paraId="139C10D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Statistical Method Used</w:t>
            </w:r>
          </w:p>
        </w:tc>
        <w:tc>
          <w:tcPr>
            <w:tcW w:w="901" w:type="dxa"/>
            <w:hideMark/>
          </w:tcPr>
          <w:p w14:paraId="653F3A3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hideMark/>
          </w:tcPr>
          <w:p w14:paraId="45A8FA3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7E94E11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308BC43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CF22C1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62216F0C" w14:textId="77777777" w:rsidTr="00A65FB3">
        <w:tc>
          <w:tcPr>
            <w:tcW w:w="2547" w:type="dxa"/>
            <w:hideMark/>
          </w:tcPr>
          <w:p w14:paraId="1B4EC2C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Propensity Score Matching (PSM)</w:t>
            </w:r>
          </w:p>
        </w:tc>
        <w:tc>
          <w:tcPr>
            <w:tcW w:w="901" w:type="dxa"/>
            <w:hideMark/>
          </w:tcPr>
          <w:p w14:paraId="37927BE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  <w:hideMark/>
          </w:tcPr>
          <w:p w14:paraId="09A7DDD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1907" w:type="dxa"/>
            <w:hideMark/>
          </w:tcPr>
          <w:p w14:paraId="07F6CFF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1.00 [0.81, 1.24]</w:t>
            </w:r>
          </w:p>
        </w:tc>
        <w:tc>
          <w:tcPr>
            <w:tcW w:w="0" w:type="auto"/>
            <w:hideMark/>
          </w:tcPr>
          <w:p w14:paraId="2295BD9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0" w:type="auto"/>
            <w:hideMark/>
          </w:tcPr>
          <w:p w14:paraId="6596B81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0.95</w:t>
            </w:r>
          </w:p>
        </w:tc>
      </w:tr>
      <w:tr w:rsidR="00FF3300" w:rsidRPr="003D6BC4" w14:paraId="25FF61B1" w14:textId="77777777" w:rsidTr="00A65FB3">
        <w:tc>
          <w:tcPr>
            <w:tcW w:w="2547" w:type="dxa"/>
            <w:hideMark/>
          </w:tcPr>
          <w:p w14:paraId="37AE02A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IPTW</w:t>
            </w:r>
          </w:p>
        </w:tc>
        <w:tc>
          <w:tcPr>
            <w:tcW w:w="901" w:type="dxa"/>
            <w:hideMark/>
          </w:tcPr>
          <w:p w14:paraId="29A81AE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  <w:hideMark/>
          </w:tcPr>
          <w:p w14:paraId="311CFB2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1907" w:type="dxa"/>
            <w:hideMark/>
          </w:tcPr>
          <w:p w14:paraId="3FDB6B2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0.47 [0.12, 1.85]</w:t>
            </w:r>
          </w:p>
        </w:tc>
        <w:tc>
          <w:tcPr>
            <w:tcW w:w="0" w:type="auto"/>
            <w:hideMark/>
          </w:tcPr>
          <w:p w14:paraId="5FAA46D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0" w:type="auto"/>
            <w:hideMark/>
          </w:tcPr>
          <w:p w14:paraId="226C0B6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83%, p = 0.02</w:t>
            </w:r>
          </w:p>
        </w:tc>
      </w:tr>
      <w:tr w:rsidR="00FF3300" w:rsidRPr="003D6BC4" w14:paraId="6D1593FE" w14:textId="77777777" w:rsidTr="00A65FB3">
        <w:tc>
          <w:tcPr>
            <w:tcW w:w="2547" w:type="dxa"/>
            <w:hideMark/>
          </w:tcPr>
          <w:p w14:paraId="515377E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Non-Matched Cohorts</w:t>
            </w:r>
          </w:p>
        </w:tc>
        <w:tc>
          <w:tcPr>
            <w:tcW w:w="901" w:type="dxa"/>
            <w:hideMark/>
          </w:tcPr>
          <w:p w14:paraId="0A2BA00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5" w:type="dxa"/>
            <w:hideMark/>
          </w:tcPr>
          <w:p w14:paraId="46A6EE7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hideMark/>
          </w:tcPr>
          <w:p w14:paraId="0D17B88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620EF6B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hideMark/>
          </w:tcPr>
          <w:p w14:paraId="731AFAD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-</w:t>
            </w:r>
          </w:p>
        </w:tc>
      </w:tr>
      <w:tr w:rsidR="00FF3300" w:rsidRPr="003D6BC4" w14:paraId="3DC7CB87" w14:textId="77777777" w:rsidTr="00A65FB3">
        <w:tc>
          <w:tcPr>
            <w:tcW w:w="2547" w:type="dxa"/>
            <w:hideMark/>
          </w:tcPr>
          <w:p w14:paraId="6FDB7693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Sex-Based Analysis</w:t>
            </w:r>
          </w:p>
        </w:tc>
        <w:tc>
          <w:tcPr>
            <w:tcW w:w="901" w:type="dxa"/>
            <w:hideMark/>
          </w:tcPr>
          <w:p w14:paraId="5160D69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hideMark/>
          </w:tcPr>
          <w:p w14:paraId="0B1656E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7311684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DDB90F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B552DB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49B2B5CA" w14:textId="77777777" w:rsidTr="00A65FB3">
        <w:tc>
          <w:tcPr>
            <w:tcW w:w="2547" w:type="dxa"/>
            <w:hideMark/>
          </w:tcPr>
          <w:p w14:paraId="34D7D23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Female Participants &gt;30%</w:t>
            </w:r>
          </w:p>
        </w:tc>
        <w:tc>
          <w:tcPr>
            <w:tcW w:w="901" w:type="dxa"/>
            <w:hideMark/>
          </w:tcPr>
          <w:p w14:paraId="56A9199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  <w:hideMark/>
          </w:tcPr>
          <w:p w14:paraId="3048A9B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907" w:type="dxa"/>
            <w:hideMark/>
          </w:tcPr>
          <w:p w14:paraId="6EA40A8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0.83 [0.48, 1.44]</w:t>
            </w:r>
          </w:p>
        </w:tc>
        <w:tc>
          <w:tcPr>
            <w:tcW w:w="0" w:type="auto"/>
            <w:hideMark/>
          </w:tcPr>
          <w:p w14:paraId="2635B61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0" w:type="auto"/>
            <w:hideMark/>
          </w:tcPr>
          <w:p w14:paraId="7597555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0.49</w:t>
            </w:r>
          </w:p>
        </w:tc>
      </w:tr>
      <w:tr w:rsidR="00FF3300" w:rsidRPr="003D6BC4" w14:paraId="285F3213" w14:textId="77777777" w:rsidTr="00A65FB3">
        <w:tc>
          <w:tcPr>
            <w:tcW w:w="2547" w:type="dxa"/>
            <w:hideMark/>
          </w:tcPr>
          <w:p w14:paraId="67F4DA8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Female Participants ≤30%</w:t>
            </w:r>
          </w:p>
        </w:tc>
        <w:tc>
          <w:tcPr>
            <w:tcW w:w="901" w:type="dxa"/>
            <w:hideMark/>
          </w:tcPr>
          <w:p w14:paraId="3770463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  <w:hideMark/>
          </w:tcPr>
          <w:p w14:paraId="69423EE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1907" w:type="dxa"/>
            <w:hideMark/>
          </w:tcPr>
          <w:p w14:paraId="2D75554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0.64 [0.23, 1.79]</w:t>
            </w:r>
          </w:p>
        </w:tc>
        <w:tc>
          <w:tcPr>
            <w:tcW w:w="0" w:type="auto"/>
            <w:hideMark/>
          </w:tcPr>
          <w:p w14:paraId="09565C3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0" w:type="auto"/>
            <w:hideMark/>
          </w:tcPr>
          <w:p w14:paraId="511B88E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76%, p = 0.02</w:t>
            </w:r>
          </w:p>
        </w:tc>
      </w:tr>
      <w:tr w:rsidR="00FF3300" w:rsidRPr="003D6BC4" w14:paraId="0AEAA2A5" w14:textId="77777777" w:rsidTr="00A65FB3">
        <w:tc>
          <w:tcPr>
            <w:tcW w:w="2547" w:type="dxa"/>
            <w:hideMark/>
          </w:tcPr>
          <w:p w14:paraId="6710D2E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lastRenderedPageBreak/>
              <w:t>Diabetes-Based Analysis</w:t>
            </w:r>
          </w:p>
        </w:tc>
        <w:tc>
          <w:tcPr>
            <w:tcW w:w="901" w:type="dxa"/>
            <w:hideMark/>
          </w:tcPr>
          <w:p w14:paraId="0B78A7A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hideMark/>
          </w:tcPr>
          <w:p w14:paraId="2EC3F46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2E82F0C0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05AC27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4E39C28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7948FEDF" w14:textId="77777777" w:rsidTr="00A65FB3">
        <w:tc>
          <w:tcPr>
            <w:tcW w:w="2547" w:type="dxa"/>
            <w:hideMark/>
          </w:tcPr>
          <w:p w14:paraId="666E4DEF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Diabetic Patients &gt;40%</w:t>
            </w:r>
          </w:p>
        </w:tc>
        <w:tc>
          <w:tcPr>
            <w:tcW w:w="901" w:type="dxa"/>
            <w:hideMark/>
          </w:tcPr>
          <w:p w14:paraId="30B0BA4B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5" w:type="dxa"/>
            <w:hideMark/>
          </w:tcPr>
          <w:p w14:paraId="06E79B6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1907" w:type="dxa"/>
            <w:hideMark/>
          </w:tcPr>
          <w:p w14:paraId="7E407A5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0.92 [0.54, 1.56]</w:t>
            </w:r>
          </w:p>
        </w:tc>
        <w:tc>
          <w:tcPr>
            <w:tcW w:w="0" w:type="auto"/>
            <w:hideMark/>
          </w:tcPr>
          <w:p w14:paraId="0AA1DB2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0" w:type="auto"/>
            <w:hideMark/>
          </w:tcPr>
          <w:p w14:paraId="7E61641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0%, p = 0.78</w:t>
            </w:r>
          </w:p>
        </w:tc>
      </w:tr>
      <w:tr w:rsidR="00FF3300" w:rsidRPr="003D6BC4" w14:paraId="11605A4A" w14:textId="77777777" w:rsidTr="00A65FB3">
        <w:tc>
          <w:tcPr>
            <w:tcW w:w="2547" w:type="dxa"/>
            <w:hideMark/>
          </w:tcPr>
          <w:p w14:paraId="0066A66E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Diabetic Patients ≤40%</w:t>
            </w:r>
          </w:p>
        </w:tc>
        <w:tc>
          <w:tcPr>
            <w:tcW w:w="901" w:type="dxa"/>
            <w:hideMark/>
          </w:tcPr>
          <w:p w14:paraId="7D0B6F5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5" w:type="dxa"/>
            <w:hideMark/>
          </w:tcPr>
          <w:p w14:paraId="3ABB9BA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1907" w:type="dxa"/>
            <w:hideMark/>
          </w:tcPr>
          <w:p w14:paraId="4A5004C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0.51 [0.16, 1.59]</w:t>
            </w:r>
          </w:p>
        </w:tc>
        <w:tc>
          <w:tcPr>
            <w:tcW w:w="0" w:type="auto"/>
            <w:hideMark/>
          </w:tcPr>
          <w:p w14:paraId="7AD32FD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0" w:type="auto"/>
            <w:hideMark/>
          </w:tcPr>
          <w:p w14:paraId="12DF08C6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76%, p = 0.01</w:t>
            </w:r>
          </w:p>
        </w:tc>
      </w:tr>
      <w:tr w:rsidR="00FF3300" w:rsidRPr="003D6BC4" w14:paraId="3C53194D" w14:textId="77777777" w:rsidTr="00A65FB3">
        <w:tc>
          <w:tcPr>
            <w:tcW w:w="2547" w:type="dxa"/>
            <w:hideMark/>
          </w:tcPr>
          <w:p w14:paraId="387491DD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Hybrid Strategy</w:t>
            </w:r>
          </w:p>
        </w:tc>
        <w:tc>
          <w:tcPr>
            <w:tcW w:w="901" w:type="dxa"/>
            <w:hideMark/>
          </w:tcPr>
          <w:p w14:paraId="6B0CA1F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hideMark/>
          </w:tcPr>
          <w:p w14:paraId="5EAED3B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hideMark/>
          </w:tcPr>
          <w:p w14:paraId="73FD739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5D484CB5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39B3A87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FF3300" w:rsidRPr="003D6BC4" w14:paraId="26CA9E47" w14:textId="77777777" w:rsidTr="00A65FB3">
        <w:tc>
          <w:tcPr>
            <w:tcW w:w="2547" w:type="dxa"/>
            <w:hideMark/>
          </w:tcPr>
          <w:p w14:paraId="5AFE75A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Simultaneous HCR</w:t>
            </w:r>
          </w:p>
        </w:tc>
        <w:tc>
          <w:tcPr>
            <w:tcW w:w="901" w:type="dxa"/>
            <w:hideMark/>
          </w:tcPr>
          <w:p w14:paraId="6EF4DAAA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hideMark/>
          </w:tcPr>
          <w:p w14:paraId="427598C7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2776</w:t>
            </w:r>
          </w:p>
        </w:tc>
        <w:tc>
          <w:tcPr>
            <w:tcW w:w="1907" w:type="dxa"/>
            <w:hideMark/>
          </w:tcPr>
          <w:p w14:paraId="3472EF39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0.65 [0.34, 1.24]</w:t>
            </w:r>
          </w:p>
        </w:tc>
        <w:tc>
          <w:tcPr>
            <w:tcW w:w="0" w:type="auto"/>
            <w:hideMark/>
          </w:tcPr>
          <w:p w14:paraId="38502AE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0" w:type="auto"/>
            <w:hideMark/>
          </w:tcPr>
          <w:p w14:paraId="7689FD6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I² = 65%, p = 0.03</w:t>
            </w:r>
          </w:p>
        </w:tc>
      </w:tr>
      <w:tr w:rsidR="00FF3300" w:rsidRPr="003D6BC4" w14:paraId="5A2E97B1" w14:textId="77777777" w:rsidTr="00A65FB3">
        <w:tc>
          <w:tcPr>
            <w:tcW w:w="2547" w:type="dxa"/>
            <w:hideMark/>
          </w:tcPr>
          <w:p w14:paraId="4626BF1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Staged HCR</w:t>
            </w:r>
          </w:p>
        </w:tc>
        <w:tc>
          <w:tcPr>
            <w:tcW w:w="901" w:type="dxa"/>
            <w:hideMark/>
          </w:tcPr>
          <w:p w14:paraId="577CCEA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5" w:type="dxa"/>
            <w:hideMark/>
          </w:tcPr>
          <w:p w14:paraId="6A10066C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07" w:type="dxa"/>
            <w:hideMark/>
          </w:tcPr>
          <w:p w14:paraId="03D35AD1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1.09 [0.30, 3.96]</w:t>
            </w:r>
          </w:p>
        </w:tc>
        <w:tc>
          <w:tcPr>
            <w:tcW w:w="0" w:type="auto"/>
            <w:hideMark/>
          </w:tcPr>
          <w:p w14:paraId="5E4FC7E2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0" w:type="auto"/>
            <w:hideMark/>
          </w:tcPr>
          <w:p w14:paraId="35B41FA4" w14:textId="77777777" w:rsidR="00FF3300" w:rsidRPr="003D6BC4" w:rsidRDefault="00FF3300" w:rsidP="00C05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N/A</w:t>
            </w:r>
          </w:p>
        </w:tc>
      </w:tr>
    </w:tbl>
    <w:p w14:paraId="09850D81" w14:textId="77777777" w:rsidR="00FF3300" w:rsidRPr="003D6BC4" w:rsidRDefault="00FF3300">
      <w:pPr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page" w:horzAnchor="margin" w:tblpY="5506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4536"/>
      </w:tblGrid>
      <w:tr w:rsidR="00A65FB3" w:rsidRPr="003D6BC4" w14:paraId="4A582DCC" w14:textId="77777777" w:rsidTr="00A65FB3">
        <w:trPr>
          <w:trHeight w:val="227"/>
        </w:trPr>
        <w:tc>
          <w:tcPr>
            <w:tcW w:w="878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ACAC3C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Table 5.</w:t>
            </w:r>
            <w:r w:rsidRPr="003D6BC4">
              <w:rPr>
                <w:rFonts w:ascii="Times New Roman" w:hAnsi="Times New Roman" w:cs="Times New Roman"/>
              </w:rPr>
              <w:t xml:space="preserve"> Leave-One-Out Analysis</w:t>
            </w:r>
          </w:p>
        </w:tc>
      </w:tr>
      <w:tr w:rsidR="00A65FB3" w:rsidRPr="003D6BC4" w14:paraId="56AE5281" w14:textId="77777777" w:rsidTr="00A65FB3">
        <w:trPr>
          <w:trHeight w:val="227"/>
        </w:trPr>
        <w:tc>
          <w:tcPr>
            <w:tcW w:w="1980" w:type="dxa"/>
            <w:vAlign w:val="center"/>
          </w:tcPr>
          <w:p w14:paraId="33E1C733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Analysis</w:t>
            </w:r>
          </w:p>
        </w:tc>
        <w:tc>
          <w:tcPr>
            <w:tcW w:w="2268" w:type="dxa"/>
            <w:vAlign w:val="center"/>
          </w:tcPr>
          <w:p w14:paraId="77A3AC11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Study excluded</w:t>
            </w:r>
          </w:p>
        </w:tc>
        <w:tc>
          <w:tcPr>
            <w:tcW w:w="4536" w:type="dxa"/>
            <w:vAlign w:val="center"/>
          </w:tcPr>
          <w:p w14:paraId="5D0CFF63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Overall Effect Size (OR), 95% CI</w:t>
            </w:r>
          </w:p>
        </w:tc>
      </w:tr>
      <w:tr w:rsidR="00A65FB3" w:rsidRPr="003D6BC4" w14:paraId="7E364D45" w14:textId="77777777" w:rsidTr="00A65FB3">
        <w:trPr>
          <w:trHeight w:val="255"/>
        </w:trPr>
        <w:tc>
          <w:tcPr>
            <w:tcW w:w="1980" w:type="dxa"/>
            <w:vMerge w:val="restart"/>
            <w:vAlign w:val="center"/>
          </w:tcPr>
          <w:p w14:paraId="789FFB06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Mid-term follow-up</w:t>
            </w:r>
          </w:p>
        </w:tc>
        <w:tc>
          <w:tcPr>
            <w:tcW w:w="2268" w:type="dxa"/>
            <w:vAlign w:val="center"/>
          </w:tcPr>
          <w:p w14:paraId="2C6DFF0E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None (initial)</w:t>
            </w:r>
          </w:p>
        </w:tc>
        <w:tc>
          <w:tcPr>
            <w:tcW w:w="4536" w:type="dxa"/>
            <w:vAlign w:val="center"/>
          </w:tcPr>
          <w:p w14:paraId="12DE88E4" w14:textId="55BF568D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4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1861BD96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043F43FC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268" w:type="dxa"/>
          </w:tcPr>
          <w:p w14:paraId="0A1FCE07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Hu 2010</w:t>
            </w:r>
          </w:p>
        </w:tc>
        <w:tc>
          <w:tcPr>
            <w:tcW w:w="4536" w:type="dxa"/>
            <w:vAlign w:val="center"/>
          </w:tcPr>
          <w:p w14:paraId="012F8DDB" w14:textId="122BB71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70ADD4DA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8B2F1B7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268" w:type="dxa"/>
          </w:tcPr>
          <w:p w14:paraId="03EFF71A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Harskamp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4536" w:type="dxa"/>
            <w:vAlign w:val="center"/>
          </w:tcPr>
          <w:p w14:paraId="27E754D2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0.93 [0.77, 1.12]</w:t>
            </w:r>
          </w:p>
        </w:tc>
      </w:tr>
      <w:tr w:rsidR="00A65FB3" w:rsidRPr="003D6BC4" w14:paraId="799F8341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57CBA3DC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268" w:type="dxa"/>
          </w:tcPr>
          <w:p w14:paraId="3A5A01B8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Vassiliades 2009</w:t>
            </w:r>
          </w:p>
        </w:tc>
        <w:tc>
          <w:tcPr>
            <w:tcW w:w="4536" w:type="dxa"/>
            <w:vAlign w:val="center"/>
          </w:tcPr>
          <w:p w14:paraId="2A00BEAC" w14:textId="2BDEC2EF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6</w:t>
            </w:r>
            <w:r w:rsidRPr="003D6BC4">
              <w:rPr>
                <w:rFonts w:ascii="Times New Roman" w:hAnsi="Times New Roman" w:cs="Times New Roman"/>
              </w:rPr>
              <w:t xml:space="preserve"> [0.8</w:t>
            </w:r>
            <w:r w:rsidR="000D10BD" w:rsidRPr="003D6BC4">
              <w:rPr>
                <w:rFonts w:ascii="Times New Roman" w:hAnsi="Times New Roman" w:cs="Times New Roman"/>
              </w:rPr>
              <w:t>0</w:t>
            </w:r>
            <w:r w:rsidRPr="003D6BC4">
              <w:rPr>
                <w:rFonts w:ascii="Times New Roman" w:hAnsi="Times New Roman" w:cs="Times New Roman"/>
              </w:rPr>
              <w:t>, 1.14]</w:t>
            </w:r>
          </w:p>
        </w:tc>
      </w:tr>
      <w:tr w:rsidR="00A65FB3" w:rsidRPr="003D6BC4" w14:paraId="21FC786C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77B4C58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502CD65C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Song 2016</w:t>
            </w:r>
          </w:p>
        </w:tc>
        <w:tc>
          <w:tcPr>
            <w:tcW w:w="4536" w:type="dxa"/>
            <w:vAlign w:val="center"/>
          </w:tcPr>
          <w:p w14:paraId="63287424" w14:textId="58DAE232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4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3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345F1075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6DA49DED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5F4B6D01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Halkos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MVD 2011</w:t>
            </w:r>
          </w:p>
        </w:tc>
        <w:tc>
          <w:tcPr>
            <w:tcW w:w="4536" w:type="dxa"/>
            <w:vAlign w:val="center"/>
          </w:tcPr>
          <w:p w14:paraId="6BA1AC62" w14:textId="099C9A1F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, 1.13]</w:t>
            </w:r>
          </w:p>
        </w:tc>
      </w:tr>
      <w:tr w:rsidR="00A65FB3" w:rsidRPr="003D6BC4" w14:paraId="70AC8299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3E071EDD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3237CD44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Wu 2017</w:t>
            </w:r>
          </w:p>
        </w:tc>
        <w:tc>
          <w:tcPr>
            <w:tcW w:w="4536" w:type="dxa"/>
            <w:vAlign w:val="center"/>
          </w:tcPr>
          <w:p w14:paraId="21CA8066" w14:textId="1C593CDD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6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4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1F6B4083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251B149B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1AF23CE0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proofErr w:type="spellStart"/>
            <w:r w:rsidRPr="003D6BC4">
              <w:rPr>
                <w:rFonts w:ascii="Times New Roman" w:hAnsi="Times New Roman" w:cs="Times New Roman"/>
              </w:rPr>
              <w:t>Halkos</w:t>
            </w:r>
            <w:proofErr w:type="spellEnd"/>
            <w:r w:rsidRPr="003D6BC4">
              <w:rPr>
                <w:rFonts w:ascii="Times New Roman" w:hAnsi="Times New Roman" w:cs="Times New Roman"/>
              </w:rPr>
              <w:t xml:space="preserve"> 2011</w:t>
            </w:r>
          </w:p>
        </w:tc>
        <w:tc>
          <w:tcPr>
            <w:tcW w:w="4536" w:type="dxa"/>
            <w:vAlign w:val="center"/>
          </w:tcPr>
          <w:p w14:paraId="5A162A8D" w14:textId="3D64A419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</w:t>
            </w:r>
            <w:r w:rsidR="000D10BD" w:rsidRPr="003D6BC4">
              <w:rPr>
                <w:rFonts w:ascii="Times New Roman" w:hAnsi="Times New Roman" w:cs="Times New Roman"/>
              </w:rPr>
              <w:t>8</w:t>
            </w:r>
            <w:r w:rsidRPr="003D6BC4">
              <w:rPr>
                <w:rFonts w:ascii="Times New Roman" w:hAnsi="Times New Roman" w:cs="Times New Roman"/>
              </w:rPr>
              <w:t xml:space="preserve"> [0.</w:t>
            </w:r>
            <w:r w:rsidR="000D10BD" w:rsidRPr="003D6BC4">
              <w:rPr>
                <w:rFonts w:ascii="Times New Roman" w:hAnsi="Times New Roman" w:cs="Times New Roman"/>
              </w:rPr>
              <w:t>81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9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475C2B9B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0969A88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5CB35568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Qiu 2019</w:t>
            </w:r>
          </w:p>
        </w:tc>
        <w:tc>
          <w:tcPr>
            <w:tcW w:w="4536" w:type="dxa"/>
            <w:vAlign w:val="center"/>
          </w:tcPr>
          <w:p w14:paraId="66E05650" w14:textId="3FD4B9FE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0D10BD" w:rsidRPr="003D6BC4">
              <w:rPr>
                <w:rFonts w:ascii="Times New Roman" w:hAnsi="Times New Roman" w:cs="Times New Roman"/>
              </w:rPr>
              <w:t>91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5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1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7FA9392A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3601AC68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793FD61D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Li 2020</w:t>
            </w:r>
          </w:p>
        </w:tc>
        <w:tc>
          <w:tcPr>
            <w:tcW w:w="4536" w:type="dxa"/>
            <w:vAlign w:val="center"/>
          </w:tcPr>
          <w:p w14:paraId="2106098D" w14:textId="2631D2C0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</w:t>
            </w:r>
            <w:r w:rsidR="000D10BD" w:rsidRPr="003D6BC4">
              <w:rPr>
                <w:rFonts w:ascii="Times New Roman" w:hAnsi="Times New Roman" w:cs="Times New Roman"/>
              </w:rPr>
              <w:t>91</w:t>
            </w:r>
            <w:r w:rsidRPr="003D6BC4">
              <w:rPr>
                <w:rFonts w:ascii="Times New Roman" w:hAnsi="Times New Roman" w:cs="Times New Roman"/>
              </w:rPr>
              <w:t xml:space="preserve"> [0.7</w:t>
            </w:r>
            <w:r w:rsidR="000D10BD" w:rsidRPr="003D6BC4">
              <w:rPr>
                <w:rFonts w:ascii="Times New Roman" w:hAnsi="Times New Roman" w:cs="Times New Roman"/>
              </w:rPr>
              <w:t>1</w:t>
            </w:r>
            <w:r w:rsidRPr="003D6BC4">
              <w:rPr>
                <w:rFonts w:ascii="Times New Roman" w:hAnsi="Times New Roman" w:cs="Times New Roman"/>
              </w:rPr>
              <w:t>, 1.1</w:t>
            </w:r>
            <w:r w:rsidR="000D10BD" w:rsidRPr="003D6BC4">
              <w:rPr>
                <w:rFonts w:ascii="Times New Roman" w:hAnsi="Times New Roman" w:cs="Times New Roman"/>
              </w:rPr>
              <w:t>7</w:t>
            </w:r>
            <w:r w:rsidRPr="003D6BC4">
              <w:rPr>
                <w:rFonts w:ascii="Times New Roman" w:hAnsi="Times New Roman" w:cs="Times New Roman"/>
              </w:rPr>
              <w:t>]</w:t>
            </w:r>
          </w:p>
        </w:tc>
      </w:tr>
      <w:tr w:rsidR="00A65FB3" w:rsidRPr="003D6BC4" w14:paraId="77077998" w14:textId="77777777" w:rsidTr="00A65FB3">
        <w:trPr>
          <w:trHeight w:val="255"/>
        </w:trPr>
        <w:tc>
          <w:tcPr>
            <w:tcW w:w="1980" w:type="dxa"/>
            <w:vMerge w:val="restart"/>
            <w:vAlign w:val="center"/>
          </w:tcPr>
          <w:p w14:paraId="1A030363" w14:textId="2B0E5E20" w:rsidR="00A65FB3" w:rsidRPr="003D6BC4" w:rsidRDefault="000D10BD" w:rsidP="00A65FB3">
            <w:pPr>
              <w:rPr>
                <w:rFonts w:ascii="Times New Roman" w:hAnsi="Times New Roman" w:cs="Times New Roman"/>
                <w:b/>
                <w:bCs/>
              </w:rPr>
            </w:pPr>
            <w:r w:rsidRPr="003D6BC4">
              <w:rPr>
                <w:rFonts w:ascii="Times New Roman" w:hAnsi="Times New Roman" w:cs="Times New Roman"/>
                <w:b/>
                <w:bCs/>
              </w:rPr>
              <w:t>Long</w:t>
            </w:r>
            <w:r w:rsidR="00A65FB3" w:rsidRPr="003D6BC4">
              <w:rPr>
                <w:rFonts w:ascii="Times New Roman" w:hAnsi="Times New Roman" w:cs="Times New Roman"/>
                <w:b/>
                <w:bCs/>
              </w:rPr>
              <w:t>-term follow-up</w:t>
            </w:r>
          </w:p>
        </w:tc>
        <w:tc>
          <w:tcPr>
            <w:tcW w:w="2268" w:type="dxa"/>
            <w:vAlign w:val="center"/>
          </w:tcPr>
          <w:p w14:paraId="00A59BA6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None (initial)</w:t>
            </w:r>
          </w:p>
        </w:tc>
        <w:tc>
          <w:tcPr>
            <w:tcW w:w="4536" w:type="dxa"/>
            <w:vAlign w:val="center"/>
          </w:tcPr>
          <w:p w14:paraId="6C50E8FF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0.71 [0.41, 1.23]</w:t>
            </w:r>
          </w:p>
        </w:tc>
      </w:tr>
      <w:tr w:rsidR="00A65FB3" w:rsidRPr="003D6BC4" w14:paraId="5D5E5296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4D0A471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0341765F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Hage 2019</w:t>
            </w:r>
          </w:p>
        </w:tc>
        <w:tc>
          <w:tcPr>
            <w:tcW w:w="4536" w:type="dxa"/>
            <w:vAlign w:val="center"/>
          </w:tcPr>
          <w:p w14:paraId="0166BC9C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0.96 [0.70, 1.33]</w:t>
            </w:r>
          </w:p>
        </w:tc>
      </w:tr>
      <w:tr w:rsidR="00A65FB3" w:rsidRPr="003D6BC4" w14:paraId="5AA4BE0B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069331E3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57ED7953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Torregrossa Nov 2021</w:t>
            </w:r>
          </w:p>
        </w:tc>
        <w:tc>
          <w:tcPr>
            <w:tcW w:w="4536" w:type="dxa"/>
            <w:vAlign w:val="center"/>
          </w:tcPr>
          <w:p w14:paraId="4C545745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0.73 [0.40, 1.34]</w:t>
            </w:r>
          </w:p>
        </w:tc>
      </w:tr>
      <w:tr w:rsidR="00A65FB3" w:rsidRPr="003D6BC4" w14:paraId="55AD7BD7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D1B8CE0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24F86842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Torregrossa Dec 2021</w:t>
            </w:r>
          </w:p>
        </w:tc>
        <w:tc>
          <w:tcPr>
            <w:tcW w:w="4536" w:type="dxa"/>
            <w:vAlign w:val="center"/>
          </w:tcPr>
          <w:p w14:paraId="68C4819E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0.62 [0.26, 1.44]</w:t>
            </w:r>
          </w:p>
        </w:tc>
      </w:tr>
      <w:tr w:rsidR="00A65FB3" w:rsidRPr="003D6BC4" w14:paraId="5C40B0BB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7B74C117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49209554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Ding 2023</w:t>
            </w:r>
          </w:p>
        </w:tc>
        <w:tc>
          <w:tcPr>
            <w:tcW w:w="4536" w:type="dxa"/>
            <w:vAlign w:val="center"/>
          </w:tcPr>
          <w:p w14:paraId="020D88AB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0.58 [0.27, 1.26]</w:t>
            </w:r>
          </w:p>
        </w:tc>
      </w:tr>
      <w:tr w:rsidR="00A65FB3" w:rsidRPr="003D6BC4" w14:paraId="119F058A" w14:textId="77777777" w:rsidTr="00A65FB3">
        <w:trPr>
          <w:trHeight w:val="255"/>
        </w:trPr>
        <w:tc>
          <w:tcPr>
            <w:tcW w:w="1980" w:type="dxa"/>
            <w:vMerge/>
            <w:vAlign w:val="center"/>
          </w:tcPr>
          <w:p w14:paraId="38C8E102" w14:textId="77777777" w:rsidR="00A65FB3" w:rsidRPr="003D6BC4" w:rsidRDefault="00A65FB3" w:rsidP="00A65FB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14:paraId="0D6CE9DD" w14:textId="77777777" w:rsidR="00A65FB3" w:rsidRPr="003D6BC4" w:rsidRDefault="00A65FB3" w:rsidP="00A65FB3">
            <w:pPr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Basman 2020</w:t>
            </w:r>
          </w:p>
        </w:tc>
        <w:tc>
          <w:tcPr>
            <w:tcW w:w="4536" w:type="dxa"/>
            <w:vAlign w:val="center"/>
          </w:tcPr>
          <w:p w14:paraId="2654787C" w14:textId="77777777" w:rsidR="00A65FB3" w:rsidRPr="003D6BC4" w:rsidRDefault="00A65FB3" w:rsidP="00A65FB3">
            <w:pPr>
              <w:jc w:val="center"/>
              <w:rPr>
                <w:rFonts w:ascii="Times New Roman" w:hAnsi="Times New Roman" w:cs="Times New Roman"/>
              </w:rPr>
            </w:pPr>
            <w:r w:rsidRPr="003D6BC4">
              <w:rPr>
                <w:rFonts w:ascii="Times New Roman" w:hAnsi="Times New Roman" w:cs="Times New Roman"/>
              </w:rPr>
              <w:t>0.65 [0.34, 1.24]</w:t>
            </w:r>
          </w:p>
        </w:tc>
      </w:tr>
    </w:tbl>
    <w:p w14:paraId="310330BC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3446FFFA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28FE46B6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0B9E7C22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3CDFCDBC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09A62B1D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4EE9DC00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1B36B6D4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2122292C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2200A90A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136FBEA1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79DB2524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73A461DD" w14:textId="13AD4921" w:rsidR="00FF3300" w:rsidRPr="003D6BC4" w:rsidRDefault="00FF3300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1F5BE8D0" wp14:editId="23FF4957">
            <wp:extent cx="5715000" cy="3810000"/>
            <wp:effectExtent l="0" t="0" r="0" b="0"/>
            <wp:docPr id="148640909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0909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38857" w14:textId="534EB1B9" w:rsidR="00FF3300" w:rsidRPr="003D6BC4" w:rsidRDefault="006B2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Fig. </w:t>
      </w:r>
      <w:r w:rsidR="00FF3300" w:rsidRPr="003D6BC4">
        <w:rPr>
          <w:rFonts w:ascii="Times New Roman" w:hAnsi="Times New Roman" w:cs="Times New Roman"/>
          <w:b/>
          <w:bCs/>
        </w:rPr>
        <w:t>1.</w:t>
      </w:r>
      <w:r w:rsidR="00FF3300" w:rsidRPr="003D6BC4">
        <w:rPr>
          <w:rFonts w:ascii="Times New Roman" w:hAnsi="Times New Roman" w:cs="Times New Roman"/>
        </w:rPr>
        <w:t xml:space="preserve"> Funnel plot assessing publication bias in mid-term mortality analysis.</w:t>
      </w:r>
    </w:p>
    <w:p w14:paraId="4EF6F9B2" w14:textId="77777777" w:rsidR="00FF3300" w:rsidRPr="003D6BC4" w:rsidRDefault="00FF3300">
      <w:pPr>
        <w:rPr>
          <w:rFonts w:ascii="Times New Roman" w:hAnsi="Times New Roman" w:cs="Times New Roman"/>
        </w:rPr>
      </w:pPr>
    </w:p>
    <w:p w14:paraId="1462898C" w14:textId="65B408C6" w:rsidR="00FF3300" w:rsidRPr="003D6BC4" w:rsidRDefault="00FF3300">
      <w:pPr>
        <w:rPr>
          <w:rFonts w:ascii="Times New Roman" w:hAnsi="Times New Roman" w:cs="Times New Roman"/>
        </w:rPr>
      </w:pPr>
      <w:r w:rsidRPr="003D6BC4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46C18658" wp14:editId="094BC5D3">
            <wp:extent cx="5715000" cy="3810000"/>
            <wp:effectExtent l="0" t="0" r="0" b="0"/>
            <wp:docPr id="138291288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912886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B6CEC" w14:textId="12165B60" w:rsidR="00FF3300" w:rsidRPr="00A65FB3" w:rsidRDefault="006B2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Fig. </w:t>
      </w:r>
      <w:r w:rsidR="00FF3300" w:rsidRPr="003D6BC4">
        <w:rPr>
          <w:rFonts w:ascii="Times New Roman" w:hAnsi="Times New Roman" w:cs="Times New Roman"/>
          <w:b/>
          <w:bCs/>
        </w:rPr>
        <w:t>2.</w:t>
      </w:r>
      <w:r w:rsidR="00FF3300" w:rsidRPr="003D6BC4">
        <w:rPr>
          <w:rFonts w:ascii="Times New Roman" w:hAnsi="Times New Roman" w:cs="Times New Roman"/>
        </w:rPr>
        <w:t xml:space="preserve"> Funnel plot assessing publication bias in long-term mortality analysis.</w:t>
      </w:r>
    </w:p>
    <w:sectPr w:rsidR="00FF3300" w:rsidRPr="00A65F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4F6"/>
    <w:rsid w:val="000A09CE"/>
    <w:rsid w:val="000B63D3"/>
    <w:rsid w:val="000D10BD"/>
    <w:rsid w:val="0018519B"/>
    <w:rsid w:val="003605DF"/>
    <w:rsid w:val="003D6BC4"/>
    <w:rsid w:val="00410253"/>
    <w:rsid w:val="006B2333"/>
    <w:rsid w:val="007E30BC"/>
    <w:rsid w:val="0090053E"/>
    <w:rsid w:val="00A014F6"/>
    <w:rsid w:val="00A65FB3"/>
    <w:rsid w:val="00B81DA3"/>
    <w:rsid w:val="00BF57C0"/>
    <w:rsid w:val="00CD22EC"/>
    <w:rsid w:val="00CE4EA8"/>
    <w:rsid w:val="00E031FE"/>
    <w:rsid w:val="00E632AB"/>
    <w:rsid w:val="00EF0D92"/>
    <w:rsid w:val="00FF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2F4F6"/>
  <w15:chartTrackingRefBased/>
  <w15:docId w15:val="{89584844-5434-4C3A-AC56-0FCCA0109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9CE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14F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4F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4F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4F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14F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4F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4F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4F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14F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14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A014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A014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A014F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A014F6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A014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A014F6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14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A014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14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01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14F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014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14F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014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14F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A014F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14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014F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14F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0A0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836</Words>
  <Characters>3639</Characters>
  <Application>Microsoft Office Word</Application>
  <DocSecurity>0</DocSecurity>
  <Lines>606</Lines>
  <Paragraphs>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Comanici Maria</dc:creator>
  <cp:keywords/>
  <dc:description/>
  <cp:lastModifiedBy>Aurora</cp:lastModifiedBy>
  <cp:revision>6</cp:revision>
  <dcterms:created xsi:type="dcterms:W3CDTF">2025-05-03T22:06:00Z</dcterms:created>
  <dcterms:modified xsi:type="dcterms:W3CDTF">2026-06-23T05:08:00Z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10731d6f-db9b-41fe-82f5-5b61ab44f937</vt:lpwstr>
  </property>
</Properties>
</file>